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06" w:rsidRPr="00F95953" w:rsidRDefault="002F0306" w:rsidP="002F0306">
      <w:pPr>
        <w:pStyle w:val="a8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103"/>
      <w:bookmarkStart w:id="1" w:name="OLE_LINK104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955E55">
        <w:rPr>
          <w:rFonts w:ascii="Arial" w:eastAsia="SimSun" w:hAnsi="Arial" w:cs="Arial"/>
          <w:b/>
          <w:sz w:val="24"/>
          <w:szCs w:val="24"/>
          <w:lang w:eastAsia="zh-CN"/>
        </w:rPr>
        <w:t xml:space="preserve">9 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B23338" w:rsidRPr="00B23338">
        <w:rPr>
          <w:rFonts w:ascii="Arial" w:hAnsi="Arial" w:cs="Arial"/>
          <w:b/>
          <w:sz w:val="24"/>
          <w:szCs w:val="24"/>
        </w:rPr>
        <w:t>R4-1814896</w:t>
      </w:r>
    </w:p>
    <w:p w:rsidR="002F0306" w:rsidRPr="00F644CF" w:rsidRDefault="00955E55" w:rsidP="002F0306">
      <w:pPr>
        <w:pStyle w:val="a8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Spokane</w:t>
      </w:r>
      <w:r w:rsidR="002F0306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USA</w:t>
      </w:r>
      <w:r w:rsidR="002F0306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12</w:t>
      </w:r>
      <w:r w:rsidR="002F0306"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F0306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F0306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F0306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="002F030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F030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Nov.</w:t>
      </w:r>
      <w:r w:rsidR="002F0306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2F0306"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:rsidR="00100E3F" w:rsidRDefault="00100E3F" w:rsidP="002F0306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</w:p>
    <w:p w:rsidR="002F0306" w:rsidRPr="00F644CF" w:rsidRDefault="002F0306" w:rsidP="002F0306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ab/>
      </w:r>
      <w:bookmarkStart w:id="2" w:name="Source"/>
      <w:bookmarkEnd w:id="2"/>
      <w:r w:rsidR="004909D4" w:rsidRPr="004909D4">
        <w:rPr>
          <w:rFonts w:ascii="Arial" w:eastAsia="SimSun" w:hAnsi="Arial"/>
          <w:b/>
          <w:sz w:val="24"/>
          <w:szCs w:val="24"/>
          <w:lang w:eastAsia="zh-CN"/>
        </w:rPr>
        <w:t>7.11.3.5.1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MediaTek Inc.</w:t>
      </w:r>
    </w:p>
    <w:p w:rsidR="002F0306" w:rsidRPr="00F95953" w:rsidRDefault="002F0306" w:rsidP="002F0306">
      <w:pPr>
        <w:tabs>
          <w:tab w:val="left" w:pos="1985"/>
        </w:tabs>
        <w:rPr>
          <w:rFonts w:ascii="Arial" w:eastAsia="SimSun" w:hAnsi="Arial"/>
          <w:sz w:val="24"/>
          <w:szCs w:val="24"/>
          <w:lang w:eastAsia="zh-CN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3" w:name="Title"/>
      <w:bookmarkEnd w:id="3"/>
      <w:r w:rsidR="00B24BBD">
        <w:rPr>
          <w:rFonts w:ascii="Arial" w:hAnsi="Arial"/>
          <w:b/>
          <w:sz w:val="24"/>
          <w:szCs w:val="24"/>
          <w:lang w:eastAsia="ja-JP"/>
        </w:rPr>
        <w:t>Remaining issues on SFTD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4" w:name="DocumentFor"/>
      <w:bookmarkEnd w:id="4"/>
      <w:r w:rsidR="00966AD7">
        <w:rPr>
          <w:rFonts w:ascii="Arial" w:hAnsi="Arial"/>
          <w:b/>
          <w:sz w:val="24"/>
          <w:szCs w:val="24"/>
        </w:rPr>
        <w:t>Discussion</w:t>
      </w:r>
    </w:p>
    <w:p w:rsidR="002F0306" w:rsidRPr="00A85507" w:rsidRDefault="002F0306" w:rsidP="002F0306">
      <w:pPr>
        <w:pStyle w:val="1"/>
        <w:pBdr>
          <w:top w:val="single" w:sz="12" w:space="4" w:color="auto"/>
        </w:pBd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</w:pP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1</w:t>
      </w:r>
      <w:r w:rsidRPr="00A85507">
        <w:rPr>
          <w:rFonts w:asciiTheme="minorHAnsi" w:hAnsiTheme="minorHAnsi" w:cs="Calibri"/>
          <w:color w:val="0D0D0D"/>
          <w:sz w:val="24"/>
          <w:szCs w:val="24"/>
        </w:rPr>
        <w:tab/>
      </w: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Introduction</w:t>
      </w:r>
      <w:r w:rsidRPr="00A85507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 xml:space="preserve"> </w:t>
      </w:r>
    </w:p>
    <w:p w:rsidR="00384CED" w:rsidRPr="003E5A9B" w:rsidRDefault="00384CED" w:rsidP="00384CED">
      <w:pPr>
        <w:spacing w:after="0"/>
        <w:rPr>
          <w:rFonts w:asciiTheme="minorHAnsi" w:hAnsiTheme="minorHAnsi"/>
        </w:rPr>
      </w:pPr>
      <w:bookmarkStart w:id="5" w:name="OLE_LINK1"/>
      <w:bookmarkStart w:id="6" w:name="OLE_LINK2"/>
      <w:bookmarkStart w:id="7" w:name="OLE_LINK132"/>
      <w:bookmarkStart w:id="8" w:name="OLE_LINK133"/>
      <w:r w:rsidRPr="003E5A9B">
        <w:rPr>
          <w:rFonts w:asciiTheme="minorHAnsi" w:hAnsiTheme="minorHAnsi"/>
        </w:rPr>
        <w:t xml:space="preserve">The requirements of SFTD measurement are discussed in previous RAN4 meetings. However, in current specification of TS 36.133, some </w:t>
      </w:r>
      <w:r w:rsidR="00622B9E" w:rsidRPr="003E5A9B">
        <w:rPr>
          <w:rFonts w:asciiTheme="minorHAnsi" w:hAnsiTheme="minorHAnsi"/>
        </w:rPr>
        <w:t>factors shall be further considered</w:t>
      </w:r>
      <w:r w:rsidRPr="003E5A9B">
        <w:rPr>
          <w:rFonts w:asciiTheme="minorHAnsi" w:hAnsiTheme="minorHAnsi"/>
        </w:rPr>
        <w:t>. In the paper we discuss the following issues on</w:t>
      </w:r>
      <w:r w:rsidR="00622B9E" w:rsidRPr="003E5A9B">
        <w:rPr>
          <w:rFonts w:asciiTheme="minorHAnsi" w:hAnsiTheme="minorHAnsi"/>
        </w:rPr>
        <w:t xml:space="preserve"> inter-RAT</w:t>
      </w:r>
      <w:r w:rsidRPr="003E5A9B">
        <w:rPr>
          <w:rFonts w:asciiTheme="minorHAnsi" w:hAnsiTheme="minorHAnsi"/>
        </w:rPr>
        <w:t xml:space="preserve"> SFTD </w:t>
      </w:r>
      <w:r w:rsidR="00622B9E" w:rsidRPr="003E5A9B">
        <w:rPr>
          <w:rFonts w:asciiTheme="minorHAnsi" w:hAnsiTheme="minorHAnsi"/>
          <w:u w:val="single"/>
        </w:rPr>
        <w:t>before PSCell is configured</w:t>
      </w:r>
      <w:r w:rsidR="00622B9E" w:rsidRPr="003E5A9B">
        <w:rPr>
          <w:rFonts w:asciiTheme="minorHAnsi" w:hAnsiTheme="minorHAnsi"/>
        </w:rPr>
        <w:t xml:space="preserve"> </w:t>
      </w:r>
      <w:r w:rsidRPr="003E5A9B">
        <w:rPr>
          <w:rFonts w:asciiTheme="minorHAnsi" w:hAnsiTheme="minorHAnsi"/>
        </w:rPr>
        <w:t>and provide views.</w:t>
      </w:r>
    </w:p>
    <w:p w:rsidR="00622B9E" w:rsidRPr="003E5A9B" w:rsidRDefault="00DB0223" w:rsidP="002F0306">
      <w:pPr>
        <w:pStyle w:val="a5"/>
        <w:numPr>
          <w:ilvl w:val="0"/>
          <w:numId w:val="1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R</w:t>
      </w:r>
      <w:r w:rsidR="00622B9E" w:rsidRPr="003E5A9B">
        <w:rPr>
          <w:rFonts w:asciiTheme="minorHAnsi" w:hAnsiTheme="minorHAnsi"/>
        </w:rPr>
        <w:t xml:space="preserve">equirement of measurement gap based inter-RAT SFTD measurement </w:t>
      </w:r>
    </w:p>
    <w:p w:rsidR="00622B9E" w:rsidRPr="003E5A9B" w:rsidRDefault="00622B9E" w:rsidP="00622B9E">
      <w:pPr>
        <w:pStyle w:val="a5"/>
        <w:numPr>
          <w:ilvl w:val="0"/>
          <w:numId w:val="1"/>
        </w:numPr>
        <w:spacing w:after="0"/>
        <w:rPr>
          <w:rFonts w:asciiTheme="minorHAnsi" w:hAnsiTheme="minorHAnsi"/>
        </w:rPr>
      </w:pPr>
      <w:r w:rsidRPr="003E5A9B">
        <w:rPr>
          <w:rFonts w:asciiTheme="minorHAnsi" w:hAnsiTheme="minorHAnsi"/>
        </w:rPr>
        <w:t xml:space="preserve">E-UTRAN TDD –NR SFTD Measurement  </w:t>
      </w:r>
    </w:p>
    <w:p w:rsidR="00622B9E" w:rsidRDefault="00622B9E" w:rsidP="00622B9E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2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  <w:t xml:space="preserve">Requirement of </w:t>
      </w:r>
      <w:r w:rsidRPr="00622B9E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measurement gap based inter-RAT SFTD measurement</w:t>
      </w:r>
      <w:r w:rsidR="003E5A9B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 before PSCell is configured </w:t>
      </w:r>
    </w:p>
    <w:p w:rsidR="003E5A9B" w:rsidRPr="004E3291" w:rsidRDefault="004E3291" w:rsidP="00862A1D">
      <w:pPr>
        <w:jc w:val="both"/>
        <w:rPr>
          <w:rFonts w:asciiTheme="minorHAnsi" w:hAnsiTheme="minorHAnsi"/>
        </w:rPr>
      </w:pPr>
      <w:r w:rsidRPr="004E3291">
        <w:rPr>
          <w:rFonts w:asciiTheme="minorHAnsi" w:eastAsia="新細明體" w:hAnsiTheme="minorHAnsi"/>
          <w:lang w:eastAsia="zh-TW"/>
        </w:rPr>
        <w:t>Unlike</w:t>
      </w:r>
      <w:r w:rsidR="003E5A9B" w:rsidRPr="004E3291">
        <w:rPr>
          <w:rFonts w:asciiTheme="minorHAnsi" w:eastAsia="新細明體" w:hAnsiTheme="minorHAnsi"/>
          <w:lang w:eastAsia="zh-TW"/>
        </w:rPr>
        <w:t xml:space="preserve"> interruption based inter</w:t>
      </w:r>
      <w:r w:rsidRPr="004E3291">
        <w:rPr>
          <w:rFonts w:asciiTheme="minorHAnsi" w:eastAsia="新細明體" w:hAnsiTheme="minorHAnsi"/>
          <w:lang w:eastAsia="zh-TW"/>
        </w:rPr>
        <w:t xml:space="preserve">-RAT SFTD measurements, </w:t>
      </w:r>
      <w:r>
        <w:rPr>
          <w:rFonts w:asciiTheme="minorHAnsi" w:eastAsia="新細明體" w:hAnsiTheme="minorHAnsi"/>
          <w:lang w:eastAsia="zh-TW"/>
        </w:rPr>
        <w:t xml:space="preserve">for gap based inter-RAT SFTD, </w:t>
      </w:r>
      <w:r w:rsidRPr="004E3291">
        <w:rPr>
          <w:rFonts w:asciiTheme="minorHAnsi" w:eastAsia="新細明體" w:hAnsiTheme="minorHAnsi"/>
          <w:lang w:eastAsia="zh-TW"/>
        </w:rPr>
        <w:t>the specification does not well captured</w:t>
      </w:r>
      <w:r w:rsidR="00BF5E47">
        <w:rPr>
          <w:rFonts w:asciiTheme="minorHAnsi" w:eastAsia="新細明體" w:hAnsiTheme="minorHAnsi"/>
          <w:lang w:eastAsia="zh-TW"/>
        </w:rPr>
        <w:t xml:space="preserve"> that</w:t>
      </w:r>
      <w:r w:rsidRPr="004E3291">
        <w:rPr>
          <w:rFonts w:asciiTheme="minorHAnsi" w:eastAsia="新細明體" w:hAnsiTheme="minorHAnsi"/>
          <w:lang w:eastAsia="zh-TW"/>
        </w:rPr>
        <w:t xml:space="preserve"> whether </w:t>
      </w:r>
      <w:r w:rsidRPr="00456666">
        <w:rPr>
          <w:rFonts w:asciiTheme="minorHAnsi" w:eastAsia="新細明體" w:hAnsiTheme="minorHAnsi"/>
          <w:highlight w:val="yellow"/>
          <w:lang w:eastAsia="zh-TW"/>
        </w:rPr>
        <w:t>UE shall ignore the SMTC offset</w:t>
      </w:r>
      <w:r w:rsidRPr="004E3291">
        <w:rPr>
          <w:rFonts w:asciiTheme="minorHAnsi" w:eastAsia="新細明體" w:hAnsiTheme="minorHAnsi"/>
          <w:lang w:eastAsia="zh-TW"/>
        </w:rPr>
        <w:t xml:space="preserve"> and </w:t>
      </w:r>
      <w:r w:rsidR="00BF5E47">
        <w:rPr>
          <w:rFonts w:asciiTheme="minorHAnsi" w:eastAsia="新細明體" w:hAnsiTheme="minorHAnsi"/>
          <w:lang w:eastAsia="zh-TW"/>
        </w:rPr>
        <w:t xml:space="preserve">that </w:t>
      </w:r>
      <w:r>
        <w:rPr>
          <w:rFonts w:asciiTheme="minorHAnsi" w:eastAsia="新細明體" w:hAnsiTheme="minorHAnsi"/>
          <w:lang w:eastAsia="zh-TW"/>
        </w:rPr>
        <w:t xml:space="preserve"> </w:t>
      </w:r>
      <w:r w:rsidR="00BF5E47">
        <w:rPr>
          <w:rFonts w:asciiTheme="minorHAnsi" w:eastAsia="新細明體" w:hAnsiTheme="minorHAnsi"/>
          <w:lang w:eastAsia="zh-TW"/>
        </w:rPr>
        <w:t>UE should assume that the</w:t>
      </w:r>
      <w:r w:rsidR="00BF5E47" w:rsidRPr="004E3291">
        <w:rPr>
          <w:rFonts w:asciiTheme="minorHAnsi" w:eastAsia="新細明體" w:hAnsiTheme="minorHAnsi"/>
          <w:lang w:eastAsia="zh-TW"/>
        </w:rPr>
        <w:t xml:space="preserve"> </w:t>
      </w:r>
      <w:r w:rsidRPr="004E3291">
        <w:rPr>
          <w:rFonts w:asciiTheme="minorHAnsi" w:eastAsia="新細明體" w:hAnsiTheme="minorHAnsi"/>
          <w:lang w:eastAsia="zh-TW"/>
        </w:rPr>
        <w:t xml:space="preserve">NR target cells </w:t>
      </w:r>
      <w:r>
        <w:rPr>
          <w:rFonts w:asciiTheme="minorHAnsi" w:eastAsia="新細明體" w:hAnsiTheme="minorHAnsi"/>
          <w:lang w:eastAsia="zh-TW"/>
        </w:rPr>
        <w:t>could occur in every measurement gap</w:t>
      </w:r>
      <w:r w:rsidR="003C0ABF">
        <w:rPr>
          <w:rFonts w:asciiTheme="minorHAnsi" w:eastAsia="新細明體" w:hAnsiTheme="minorHAnsi"/>
          <w:lang w:eastAsia="zh-TW"/>
        </w:rPr>
        <w:t xml:space="preserve"> occasions</w:t>
      </w:r>
      <w:r>
        <w:rPr>
          <w:rFonts w:asciiTheme="minorHAnsi" w:eastAsia="新細明體" w:hAnsiTheme="minorHAnsi"/>
          <w:lang w:eastAsia="zh-TW"/>
        </w:rPr>
        <w:t xml:space="preserve">. During RAN4 discussion, </w:t>
      </w:r>
      <w:r w:rsidR="003E5A9B" w:rsidRPr="004E3291">
        <w:rPr>
          <w:rFonts w:asciiTheme="minorHAnsi" w:hAnsiTheme="minorHAnsi"/>
        </w:rPr>
        <w:t xml:space="preserve">the purpose of </w:t>
      </w:r>
      <w:r>
        <w:rPr>
          <w:rFonts w:asciiTheme="minorHAnsi" w:hAnsiTheme="minorHAnsi"/>
        </w:rPr>
        <w:t>SFTD is to find the cell timing without SMTC offset information. Therefore</w:t>
      </w:r>
      <w:r w:rsidR="003E5A9B" w:rsidRPr="004E3291">
        <w:rPr>
          <w:rFonts w:asciiTheme="minorHAnsi" w:hAnsiTheme="minorHAnsi"/>
        </w:rPr>
        <w:t xml:space="preserve"> we </w:t>
      </w:r>
      <w:r>
        <w:rPr>
          <w:rFonts w:asciiTheme="minorHAnsi" w:hAnsiTheme="minorHAnsi"/>
        </w:rPr>
        <w:t>think</w:t>
      </w:r>
      <w:r w:rsidR="003E5A9B" w:rsidRPr="004E329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that</w:t>
      </w:r>
      <w:r w:rsidR="003E5A9B" w:rsidRPr="004E3291">
        <w:rPr>
          <w:rFonts w:asciiTheme="minorHAnsi" w:hAnsiTheme="minorHAnsi"/>
        </w:rPr>
        <w:t xml:space="preserve"> UE shall be able to </w:t>
      </w:r>
      <w:r w:rsidR="004E7786">
        <w:rPr>
          <w:rFonts w:asciiTheme="minorHAnsi" w:hAnsiTheme="minorHAnsi"/>
        </w:rPr>
        <w:t>search the</w:t>
      </w:r>
      <w:r w:rsidR="003E5A9B" w:rsidRPr="004E3291">
        <w:rPr>
          <w:rFonts w:asciiTheme="minorHAnsi" w:hAnsiTheme="minorHAnsi"/>
        </w:rPr>
        <w:t xml:space="preserve"> NR cell</w:t>
      </w:r>
      <w:r w:rsidR="0051012D">
        <w:rPr>
          <w:rFonts w:asciiTheme="minorHAnsi" w:hAnsiTheme="minorHAnsi"/>
        </w:rPr>
        <w:t>s</w:t>
      </w:r>
      <w:r w:rsidR="00FB2BAA">
        <w:rPr>
          <w:rFonts w:asciiTheme="minorHAnsi" w:hAnsiTheme="minorHAnsi"/>
        </w:rPr>
        <w:t xml:space="preserve"> with</w:t>
      </w:r>
      <w:r w:rsidR="0051012D">
        <w:rPr>
          <w:rFonts w:asciiTheme="minorHAnsi" w:hAnsiTheme="minorHAnsi"/>
        </w:rPr>
        <w:t>in measurement gaps</w:t>
      </w:r>
      <w:r w:rsidR="0051012D" w:rsidRPr="0051012D">
        <w:t xml:space="preserve"> </w:t>
      </w:r>
      <w:r w:rsidR="0051012D" w:rsidRPr="0051012D">
        <w:rPr>
          <w:rFonts w:asciiTheme="minorHAnsi" w:hAnsiTheme="minorHAnsi"/>
        </w:rPr>
        <w:t>regardless of its SSB position in the SMTC period</w:t>
      </w:r>
      <w:r w:rsidR="0051012D">
        <w:rPr>
          <w:rFonts w:asciiTheme="minorHAnsi" w:hAnsiTheme="minorHAnsi"/>
        </w:rPr>
        <w:t xml:space="preserve"> f</w:t>
      </w:r>
      <w:r w:rsidR="0051012D" w:rsidRPr="0051012D">
        <w:rPr>
          <w:rFonts w:asciiTheme="minorHAnsi" w:hAnsiTheme="minorHAnsi"/>
        </w:rPr>
        <w:t>or gap based inter-RAT SFTD</w:t>
      </w:r>
      <w:r w:rsidR="0051012D">
        <w:rPr>
          <w:rFonts w:asciiTheme="minorHAnsi" w:hAnsiTheme="minorHAnsi"/>
        </w:rPr>
        <w:t xml:space="preserve">.  </w:t>
      </w:r>
    </w:p>
    <w:p w:rsidR="003E5A9B" w:rsidRPr="00300616" w:rsidRDefault="003E5A9B" w:rsidP="003E5A9B">
      <w:pPr>
        <w:pStyle w:val="a3"/>
        <w:rPr>
          <w:rFonts w:asciiTheme="minorHAnsi" w:hAnsiTheme="minorHAnsi"/>
        </w:rPr>
      </w:pPr>
      <w:bookmarkStart w:id="9" w:name="_Ref528489916"/>
      <w:r w:rsidRPr="00300616">
        <w:rPr>
          <w:rFonts w:asciiTheme="minorHAnsi" w:hAnsiTheme="minorHAnsi"/>
        </w:rPr>
        <w:t xml:space="preserve">Proposal </w:t>
      </w:r>
      <w:r w:rsidRPr="00300616">
        <w:rPr>
          <w:rFonts w:asciiTheme="minorHAnsi" w:hAnsiTheme="minorHAnsi"/>
        </w:rPr>
        <w:fldChar w:fldCharType="begin"/>
      </w:r>
      <w:r w:rsidRPr="00300616">
        <w:rPr>
          <w:rFonts w:asciiTheme="minorHAnsi" w:hAnsiTheme="minorHAnsi"/>
        </w:rPr>
        <w:instrText xml:space="preserve"> SEQ Proposal \* ARABIC </w:instrText>
      </w:r>
      <w:r w:rsidRPr="00300616">
        <w:rPr>
          <w:rFonts w:asciiTheme="minorHAnsi" w:hAnsiTheme="minorHAnsi"/>
        </w:rPr>
        <w:fldChar w:fldCharType="separate"/>
      </w:r>
      <w:r w:rsidR="004909D4">
        <w:rPr>
          <w:rFonts w:asciiTheme="minorHAnsi" w:hAnsiTheme="minorHAnsi"/>
          <w:noProof/>
        </w:rPr>
        <w:t>1</w:t>
      </w:r>
      <w:r w:rsidRPr="00300616">
        <w:rPr>
          <w:rFonts w:asciiTheme="minorHAnsi" w:hAnsiTheme="minorHAnsi"/>
        </w:rPr>
        <w:fldChar w:fldCharType="end"/>
      </w:r>
      <w:r w:rsidRPr="00300616">
        <w:rPr>
          <w:rFonts w:asciiTheme="minorHAnsi" w:hAnsiTheme="minorHAnsi"/>
        </w:rPr>
        <w:t xml:space="preserve">: For measurement gap based inter-RAT SFTD, UE shall </w:t>
      </w:r>
      <w:r w:rsidR="003C0ABF" w:rsidRPr="00300616">
        <w:rPr>
          <w:rFonts w:asciiTheme="minorHAnsi" w:eastAsia="新細明體" w:hAnsiTheme="minorHAnsi"/>
          <w:lang w:eastAsia="zh-TW"/>
        </w:rPr>
        <w:t xml:space="preserve">ignore the SMTC offset and search for </w:t>
      </w:r>
      <w:r w:rsidRPr="00300616">
        <w:rPr>
          <w:rFonts w:asciiTheme="minorHAnsi" w:hAnsiTheme="minorHAnsi"/>
        </w:rPr>
        <w:t xml:space="preserve">the </w:t>
      </w:r>
      <w:r w:rsidR="003C0ABF" w:rsidRPr="00300616">
        <w:rPr>
          <w:rFonts w:asciiTheme="minorHAnsi" w:hAnsiTheme="minorHAnsi"/>
        </w:rPr>
        <w:t xml:space="preserve">target </w:t>
      </w:r>
      <w:r w:rsidRPr="00300616">
        <w:rPr>
          <w:rFonts w:asciiTheme="minorHAnsi" w:hAnsiTheme="minorHAnsi"/>
        </w:rPr>
        <w:t xml:space="preserve">NR cell </w:t>
      </w:r>
      <w:r w:rsidR="003C0ABF" w:rsidRPr="00300616">
        <w:rPr>
          <w:rFonts w:asciiTheme="minorHAnsi" w:hAnsiTheme="minorHAnsi"/>
        </w:rPr>
        <w:t>in all possible gap occasions</w:t>
      </w:r>
      <w:r w:rsidRPr="00300616">
        <w:rPr>
          <w:rFonts w:asciiTheme="minorHAnsi" w:hAnsiTheme="minorHAnsi"/>
        </w:rPr>
        <w:t>.</w:t>
      </w:r>
      <w:bookmarkEnd w:id="9"/>
    </w:p>
    <w:p w:rsidR="0039189D" w:rsidRDefault="00BF5E47" w:rsidP="00325720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For</w:t>
      </w:r>
      <w:r w:rsidRPr="00E4161A">
        <w:rPr>
          <w:rFonts w:asciiTheme="minorHAnsi" w:hAnsiTheme="minorHAnsi"/>
        </w:rPr>
        <w:t xml:space="preserve"> </w:t>
      </w:r>
      <w:r w:rsidR="00456666" w:rsidRPr="00E4161A">
        <w:rPr>
          <w:rFonts w:asciiTheme="minorHAnsi" w:hAnsiTheme="minorHAnsi"/>
        </w:rPr>
        <w:t xml:space="preserve">gap based </w:t>
      </w:r>
      <w:r w:rsidR="004E7786">
        <w:rPr>
          <w:rFonts w:asciiTheme="minorHAnsi" w:hAnsiTheme="minorHAnsi"/>
        </w:rPr>
        <w:t xml:space="preserve">inter-RAT </w:t>
      </w:r>
      <w:r w:rsidR="00456666" w:rsidRPr="00E4161A">
        <w:rPr>
          <w:rFonts w:asciiTheme="minorHAnsi" w:hAnsiTheme="minorHAnsi"/>
        </w:rPr>
        <w:t xml:space="preserve">SFTD </w:t>
      </w:r>
      <w:r>
        <w:rPr>
          <w:rFonts w:asciiTheme="minorHAnsi" w:hAnsiTheme="minorHAnsi"/>
        </w:rPr>
        <w:t>without</w:t>
      </w:r>
      <w:r w:rsidR="00382D2D">
        <w:rPr>
          <w:rFonts w:asciiTheme="minorHAnsi" w:hAnsiTheme="minorHAnsi"/>
        </w:rPr>
        <w:t xml:space="preserve"> SMTC offset</w:t>
      </w:r>
      <w:r w:rsidR="00456666" w:rsidRPr="00E4161A">
        <w:rPr>
          <w:rFonts w:asciiTheme="minorHAnsi" w:hAnsiTheme="minorHAnsi"/>
        </w:rPr>
        <w:t xml:space="preserve">, </w:t>
      </w:r>
      <w:r w:rsidR="00C12C73" w:rsidRPr="00E4161A">
        <w:rPr>
          <w:rFonts w:asciiTheme="minorHAnsi" w:hAnsiTheme="minorHAnsi"/>
        </w:rPr>
        <w:t xml:space="preserve">blind detection on NR target cell in measurement gap occasions is needed. </w:t>
      </w:r>
      <w:r w:rsidR="00E22718">
        <w:rPr>
          <w:rFonts w:asciiTheme="minorHAnsi" w:hAnsiTheme="minorHAnsi"/>
        </w:rPr>
        <w:t>Given a MGRP and SMTC periodicity, there are ceil(SMTC period/MGRP) possibilities. For an example</w:t>
      </w:r>
      <w:r w:rsidR="00325720">
        <w:rPr>
          <w:rFonts w:asciiTheme="minorHAnsi" w:hAnsiTheme="minorHAnsi"/>
        </w:rPr>
        <w:t>,</w:t>
      </w:r>
      <w:r w:rsidR="00EA5882">
        <w:rPr>
          <w:rFonts w:asciiTheme="minorHAnsi" w:hAnsiTheme="minorHAnsi"/>
        </w:rPr>
        <w:t xml:space="preserve"> in </w:t>
      </w:r>
      <w:r w:rsidR="00EA5882" w:rsidRPr="00E4161A">
        <w:rPr>
          <w:rFonts w:asciiTheme="minorHAnsi" w:hAnsiTheme="minorHAnsi"/>
        </w:rPr>
        <w:t>Figure 1</w:t>
      </w:r>
      <w:r w:rsidR="00E22718">
        <w:rPr>
          <w:rFonts w:asciiTheme="minorHAnsi" w:hAnsiTheme="minorHAnsi"/>
        </w:rPr>
        <w:t xml:space="preserve">, with SMTC periodicity 160ms with MGRP 40ms, UE still have 4 possible SMTC offsets needed to be resolved. </w:t>
      </w:r>
      <w:r w:rsidR="0039189D">
        <w:rPr>
          <w:rFonts w:asciiTheme="minorHAnsi" w:hAnsiTheme="minorHAnsi"/>
        </w:rPr>
        <w:t xml:space="preserve">Without any pre-knowledge of the SMTC offset, </w:t>
      </w:r>
      <w:r w:rsidR="00865B23">
        <w:rPr>
          <w:rFonts w:asciiTheme="minorHAnsi" w:hAnsiTheme="minorHAnsi"/>
        </w:rPr>
        <w:t>all</w:t>
      </w:r>
      <w:r w:rsidR="0039189D">
        <w:rPr>
          <w:rFonts w:asciiTheme="minorHAnsi" w:hAnsiTheme="minorHAnsi"/>
        </w:rPr>
        <w:t xml:space="preserve"> UE can only do is try all gap occasions. Therefore, the </w:t>
      </w:r>
      <w:r w:rsidR="00865B23">
        <w:rPr>
          <w:rFonts w:asciiTheme="minorHAnsi" w:hAnsiTheme="minorHAnsi"/>
        </w:rPr>
        <w:t xml:space="preserve">impact of </w:t>
      </w:r>
      <w:r w:rsidR="0039189D">
        <w:rPr>
          <w:rFonts w:asciiTheme="minorHAnsi" w:hAnsiTheme="minorHAnsi"/>
        </w:rPr>
        <w:t xml:space="preserve">this gap-based inter-RAT SFTD </w:t>
      </w:r>
      <w:r w:rsidR="00865B23">
        <w:rPr>
          <w:rFonts w:asciiTheme="minorHAnsi" w:hAnsiTheme="minorHAnsi"/>
        </w:rPr>
        <w:t xml:space="preserve">to CSSF is </w:t>
      </w:r>
      <w:r w:rsidR="0039189D">
        <w:rPr>
          <w:rFonts w:asciiTheme="minorHAnsi" w:hAnsiTheme="minorHAnsi"/>
        </w:rPr>
        <w:t xml:space="preserve">similar as </w:t>
      </w:r>
      <w:r w:rsidR="00EA5882">
        <w:rPr>
          <w:rFonts w:asciiTheme="minorHAnsi" w:hAnsiTheme="minorHAnsi"/>
        </w:rPr>
        <w:t>the</w:t>
      </w:r>
      <w:r w:rsidR="00865B23">
        <w:rPr>
          <w:rFonts w:asciiTheme="minorHAnsi" w:hAnsiTheme="minorHAnsi"/>
        </w:rPr>
        <w:t xml:space="preserve"> impact of one LTE layer to CSSF</w:t>
      </w:r>
      <w:r w:rsidR="0039189D">
        <w:rPr>
          <w:rFonts w:asciiTheme="minorHAnsi" w:hAnsiTheme="minorHAnsi"/>
        </w:rPr>
        <w:t xml:space="preserve">. </w:t>
      </w:r>
      <w:r w:rsidR="0058133C">
        <w:rPr>
          <w:rFonts w:asciiTheme="minorHAnsi" w:hAnsiTheme="minorHAnsi"/>
        </w:rPr>
        <w:t>However, u</w:t>
      </w:r>
      <w:r w:rsidR="00325720">
        <w:rPr>
          <w:rFonts w:asciiTheme="minorHAnsi" w:hAnsiTheme="minorHAnsi"/>
        </w:rPr>
        <w:t xml:space="preserve">nlike inter frequency </w:t>
      </w:r>
      <w:r w:rsidR="0058133C">
        <w:rPr>
          <w:rFonts w:asciiTheme="minorHAnsi" w:hAnsiTheme="minorHAnsi"/>
        </w:rPr>
        <w:t xml:space="preserve">E-UTRAN </w:t>
      </w:r>
      <w:r w:rsidR="00325720">
        <w:rPr>
          <w:rFonts w:asciiTheme="minorHAnsi" w:hAnsiTheme="minorHAnsi"/>
        </w:rPr>
        <w:t xml:space="preserve">measurement, gap based SFTD </w:t>
      </w:r>
      <w:r w:rsidR="00150A3D">
        <w:rPr>
          <w:rFonts w:asciiTheme="minorHAnsi" w:hAnsiTheme="minorHAnsi"/>
        </w:rPr>
        <w:t xml:space="preserve">may </w:t>
      </w:r>
      <w:r w:rsidR="00325720">
        <w:rPr>
          <w:rFonts w:asciiTheme="minorHAnsi" w:hAnsiTheme="minorHAnsi"/>
        </w:rPr>
        <w:t xml:space="preserve">take </w:t>
      </w:r>
      <w:r w:rsidR="004909D4">
        <w:rPr>
          <w:rFonts w:asciiTheme="minorHAnsi" w:hAnsiTheme="minorHAnsi"/>
        </w:rPr>
        <w:t xml:space="preserve">the </w:t>
      </w:r>
      <w:r w:rsidR="00325720">
        <w:rPr>
          <w:rFonts w:asciiTheme="minorHAnsi" w:hAnsiTheme="minorHAnsi"/>
        </w:rPr>
        <w:t>c</w:t>
      </w:r>
      <w:r w:rsidR="004909D4">
        <w:rPr>
          <w:rFonts w:asciiTheme="minorHAnsi" w:hAnsiTheme="minorHAnsi"/>
        </w:rPr>
        <w:t xml:space="preserve">onsecutive gap occasions </w:t>
      </w:r>
      <w:r w:rsidR="00325720">
        <w:rPr>
          <w:rFonts w:asciiTheme="minorHAnsi" w:hAnsiTheme="minorHAnsi"/>
        </w:rPr>
        <w:t>for AGC</w:t>
      </w:r>
      <w:r w:rsidR="00150A3D">
        <w:rPr>
          <w:rFonts w:asciiTheme="minorHAnsi" w:hAnsiTheme="minorHAnsi"/>
        </w:rPr>
        <w:t xml:space="preserve"> and cell search so that </w:t>
      </w:r>
      <w:r w:rsidR="00325720">
        <w:rPr>
          <w:rFonts w:asciiTheme="minorHAnsi" w:hAnsiTheme="minorHAnsi"/>
        </w:rPr>
        <w:t>the other measurement procedures are postponed</w:t>
      </w:r>
      <w:r w:rsidR="00150A3D">
        <w:rPr>
          <w:rFonts w:asciiTheme="minorHAnsi" w:hAnsiTheme="minorHAnsi"/>
        </w:rPr>
        <w:t xml:space="preserve"> [X]ms and [Y]ms for FR1 and FR2, respectively</w:t>
      </w:r>
      <w:r w:rsidR="0058133C">
        <w:rPr>
          <w:rFonts w:asciiTheme="minorHAnsi" w:hAnsiTheme="minorHAnsi"/>
        </w:rPr>
        <w:t>.</w:t>
      </w:r>
      <w:r w:rsidR="00325720">
        <w:rPr>
          <w:rFonts w:asciiTheme="minorHAnsi" w:hAnsiTheme="minorHAnsi"/>
        </w:rPr>
        <w:t xml:space="preserve"> </w:t>
      </w:r>
    </w:p>
    <w:p w:rsidR="004909D4" w:rsidRDefault="004909D4" w:rsidP="00325720">
      <w:pPr>
        <w:jc w:val="both"/>
        <w:rPr>
          <w:rFonts w:asciiTheme="minorHAnsi" w:hAnsiTheme="minorHAnsi"/>
        </w:rPr>
      </w:pPr>
    </w:p>
    <w:p w:rsidR="004909D4" w:rsidRDefault="004909D4" w:rsidP="00325720">
      <w:pPr>
        <w:jc w:val="both"/>
        <w:rPr>
          <w:rFonts w:asciiTheme="minorHAnsi" w:hAnsiTheme="minorHAnsi"/>
        </w:rPr>
      </w:pPr>
    </w:p>
    <w:p w:rsidR="004909D4" w:rsidRPr="00325720" w:rsidRDefault="004909D4" w:rsidP="00325720">
      <w:pPr>
        <w:jc w:val="both"/>
        <w:rPr>
          <w:rFonts w:asciiTheme="minorHAnsi" w:hAnsiTheme="minorHAnsi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8"/>
        <w:gridCol w:w="328"/>
        <w:gridCol w:w="329"/>
        <w:gridCol w:w="330"/>
        <w:gridCol w:w="330"/>
        <w:gridCol w:w="329"/>
        <w:gridCol w:w="329"/>
        <w:gridCol w:w="329"/>
        <w:gridCol w:w="329"/>
        <w:gridCol w:w="329"/>
        <w:gridCol w:w="329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</w:tblGrid>
      <w:tr w:rsidR="00EA5882" w:rsidRPr="00B30528" w:rsidTr="00325720">
        <w:tc>
          <w:tcPr>
            <w:tcW w:w="704" w:type="dxa"/>
            <w:vMerge w:val="restart"/>
            <w:shd w:val="clear" w:color="auto" w:fill="E2EFD9" w:themeFill="accent6" w:themeFillTint="33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lastRenderedPageBreak/>
              <w:t>Potential SMTC offsets</w:t>
            </w:r>
          </w:p>
        </w:tc>
        <w:tc>
          <w:tcPr>
            <w:tcW w:w="8925" w:type="dxa"/>
            <w:gridSpan w:val="24"/>
            <w:shd w:val="clear" w:color="auto" w:fill="E2EFD9" w:themeFill="accent6" w:themeFillTint="33"/>
          </w:tcPr>
          <w:p w:rsidR="00EA5882" w:rsidRPr="0039189D" w:rsidRDefault="00EA5882" w:rsidP="00B30528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30528">
              <w:rPr>
                <w:rFonts w:asciiTheme="minorHAnsi" w:hAnsiTheme="minorHAnsi"/>
                <w:sz w:val="18"/>
                <w:szCs w:val="18"/>
              </w:rPr>
              <w:t>Gap occasion index (MGRP = 40ms)</w:t>
            </w:r>
          </w:p>
        </w:tc>
      </w:tr>
      <w:tr w:rsidR="00EA5882" w:rsidRPr="00B30528" w:rsidTr="00325720">
        <w:tc>
          <w:tcPr>
            <w:tcW w:w="704" w:type="dxa"/>
            <w:vMerge/>
            <w:shd w:val="clear" w:color="auto" w:fill="E2EFD9" w:themeFill="accent6" w:themeFillTint="33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0</w:t>
            </w: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</w:t>
            </w: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2</w:t>
            </w: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3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4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5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6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7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8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9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10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11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12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13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14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15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16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17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18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19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20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21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22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23</w:t>
            </w:r>
          </w:p>
        </w:tc>
      </w:tr>
      <w:tr w:rsidR="00325720" w:rsidRPr="00B30528" w:rsidTr="0002030E">
        <w:tc>
          <w:tcPr>
            <w:tcW w:w="704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30528">
              <w:rPr>
                <w:rFonts w:asciiTheme="minorHAnsi" w:hAnsiTheme="minorHAnsi"/>
                <w:sz w:val="18"/>
                <w:szCs w:val="18"/>
              </w:rPr>
              <w:t>0ms</w:t>
            </w: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6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</w:tr>
      <w:tr w:rsidR="00EA5882" w:rsidRPr="00B30528" w:rsidTr="00B30528">
        <w:tc>
          <w:tcPr>
            <w:tcW w:w="704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30528">
              <w:rPr>
                <w:rFonts w:asciiTheme="minorHAnsi" w:hAnsiTheme="minorHAnsi"/>
                <w:sz w:val="18"/>
                <w:szCs w:val="18"/>
              </w:rPr>
              <w:t>40ms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</w:tr>
      <w:tr w:rsidR="00325720" w:rsidRPr="00B30528" w:rsidTr="0002030E">
        <w:tc>
          <w:tcPr>
            <w:tcW w:w="704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30528">
              <w:rPr>
                <w:rFonts w:asciiTheme="minorHAnsi" w:hAnsiTheme="minorHAnsi"/>
                <w:sz w:val="18"/>
                <w:szCs w:val="18"/>
              </w:rPr>
              <w:t>80ms</w:t>
            </w: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6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</w:tr>
      <w:tr w:rsidR="00EA5882" w:rsidRPr="00B30528" w:rsidTr="00B30528">
        <w:tc>
          <w:tcPr>
            <w:tcW w:w="704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30528">
              <w:rPr>
                <w:rFonts w:asciiTheme="minorHAnsi" w:hAnsiTheme="minorHAnsi"/>
                <w:sz w:val="18"/>
                <w:szCs w:val="18"/>
              </w:rPr>
              <w:t>160ms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6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35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</w:p>
        </w:tc>
        <w:tc>
          <w:tcPr>
            <w:tcW w:w="398" w:type="dxa"/>
            <w:vAlign w:val="center"/>
          </w:tcPr>
          <w:p w:rsidR="00EA5882" w:rsidRPr="00B30528" w:rsidRDefault="00EA5882" w:rsidP="00B30528">
            <w:pPr>
              <w:spacing w:after="0"/>
              <w:jc w:val="center"/>
              <w:rPr>
                <w:rFonts w:asciiTheme="minorHAnsi" w:hAnsiTheme="minorHAnsi"/>
                <w:sz w:val="16"/>
                <w:szCs w:val="18"/>
              </w:rPr>
            </w:pPr>
            <w:r w:rsidRPr="00B30528">
              <w:rPr>
                <w:rFonts w:asciiTheme="minorHAnsi" w:hAnsiTheme="minorHAnsi"/>
                <w:sz w:val="16"/>
                <w:szCs w:val="18"/>
              </w:rPr>
              <w:t>O</w:t>
            </w:r>
          </w:p>
        </w:tc>
      </w:tr>
    </w:tbl>
    <w:p w:rsidR="00DF2D69" w:rsidRPr="00325720" w:rsidRDefault="00EA5882" w:rsidP="00325720">
      <w:pPr>
        <w:jc w:val="center"/>
        <w:rPr>
          <w:rFonts w:asciiTheme="minorHAnsi" w:hAnsiTheme="minorHAnsi"/>
          <w:highlight w:val="lightGray"/>
        </w:rPr>
      </w:pPr>
      <w:r w:rsidRPr="004E7786">
        <w:rPr>
          <w:rFonts w:asciiTheme="minorHAnsi" w:hAnsiTheme="minorHAnsi"/>
          <w:b/>
        </w:rPr>
        <w:t>Figure 1: Example of measurement gap based inter-RAT SFTD with ignoring SMTC offset information</w:t>
      </w:r>
      <w:r>
        <w:rPr>
          <w:rFonts w:asciiTheme="minorHAnsi" w:hAnsiTheme="minorHAnsi"/>
          <w:b/>
        </w:rPr>
        <w:t xml:space="preserve"> (SMTC pe</w:t>
      </w:r>
      <w:r w:rsidR="00DF2D69">
        <w:rPr>
          <w:rFonts w:asciiTheme="minorHAnsi" w:hAnsiTheme="minorHAnsi"/>
          <w:b/>
        </w:rPr>
        <w:t>r</w:t>
      </w:r>
      <w:r>
        <w:rPr>
          <w:rFonts w:asciiTheme="minorHAnsi" w:hAnsiTheme="minorHAnsi"/>
          <w:b/>
        </w:rPr>
        <w:t>iod 160ms and MGRP 40ms)</w:t>
      </w:r>
    </w:p>
    <w:p w:rsidR="00E413AE" w:rsidRPr="00865B23" w:rsidRDefault="00E413AE" w:rsidP="00E413AE">
      <w:pPr>
        <w:pStyle w:val="a3"/>
        <w:rPr>
          <w:rFonts w:asciiTheme="minorHAnsi" w:hAnsiTheme="minorHAnsi"/>
        </w:rPr>
      </w:pPr>
      <w:bookmarkStart w:id="10" w:name="_Ref528489974"/>
      <w:bookmarkStart w:id="11" w:name="_Ref528489967"/>
      <w:r w:rsidRPr="00865B23">
        <w:rPr>
          <w:rFonts w:asciiTheme="minorHAnsi" w:hAnsiTheme="minorHAnsi"/>
        </w:rPr>
        <w:t xml:space="preserve">Proposal </w:t>
      </w:r>
      <w:r w:rsidRPr="00325720">
        <w:rPr>
          <w:rFonts w:asciiTheme="minorHAnsi" w:hAnsiTheme="minorHAnsi"/>
        </w:rPr>
        <w:fldChar w:fldCharType="begin"/>
      </w:r>
      <w:r w:rsidRPr="00865B23">
        <w:rPr>
          <w:rFonts w:asciiTheme="minorHAnsi" w:hAnsiTheme="minorHAnsi"/>
        </w:rPr>
        <w:instrText xml:space="preserve"> SEQ Proposal \* ARABIC </w:instrText>
      </w:r>
      <w:r w:rsidRPr="00325720">
        <w:rPr>
          <w:rFonts w:asciiTheme="minorHAnsi" w:hAnsiTheme="minorHAnsi"/>
        </w:rPr>
        <w:fldChar w:fldCharType="separate"/>
      </w:r>
      <w:r w:rsidR="004909D4">
        <w:rPr>
          <w:rFonts w:asciiTheme="minorHAnsi" w:hAnsiTheme="minorHAnsi"/>
          <w:noProof/>
        </w:rPr>
        <w:t>2</w:t>
      </w:r>
      <w:r w:rsidRPr="00325720">
        <w:rPr>
          <w:rFonts w:asciiTheme="minorHAnsi" w:hAnsiTheme="minorHAnsi"/>
        </w:rPr>
        <w:fldChar w:fldCharType="end"/>
      </w:r>
      <w:r w:rsidRPr="00865B23">
        <w:rPr>
          <w:rFonts w:asciiTheme="minorHAnsi" w:hAnsiTheme="minorHAnsi"/>
        </w:rPr>
        <w:t>: To avoid to increase the scheduling complexity, Network configures at most one measurement gap based inter-RAT SFTD at a time.</w:t>
      </w:r>
      <w:bookmarkEnd w:id="10"/>
    </w:p>
    <w:p w:rsidR="00201FBE" w:rsidRPr="00865B23" w:rsidRDefault="00201FBE" w:rsidP="00201FBE">
      <w:pPr>
        <w:pStyle w:val="a3"/>
        <w:rPr>
          <w:rFonts w:asciiTheme="minorHAnsi" w:hAnsiTheme="minorHAnsi"/>
        </w:rPr>
      </w:pPr>
      <w:bookmarkStart w:id="12" w:name="_Ref528583695"/>
      <w:bookmarkStart w:id="13" w:name="_Ref528871943"/>
      <w:r w:rsidRPr="00865B23">
        <w:rPr>
          <w:rFonts w:asciiTheme="minorHAnsi" w:hAnsiTheme="minorHAnsi"/>
        </w:rPr>
        <w:t xml:space="preserve">Proposal </w:t>
      </w:r>
      <w:r w:rsidRPr="00325720">
        <w:rPr>
          <w:rFonts w:asciiTheme="minorHAnsi" w:hAnsiTheme="minorHAnsi"/>
        </w:rPr>
        <w:fldChar w:fldCharType="begin"/>
      </w:r>
      <w:r w:rsidRPr="00865B23">
        <w:rPr>
          <w:rFonts w:asciiTheme="minorHAnsi" w:hAnsiTheme="minorHAnsi"/>
        </w:rPr>
        <w:instrText xml:space="preserve"> SEQ Proposal \* ARABIC </w:instrText>
      </w:r>
      <w:r w:rsidRPr="00325720">
        <w:rPr>
          <w:rFonts w:asciiTheme="minorHAnsi" w:hAnsiTheme="minorHAnsi"/>
        </w:rPr>
        <w:fldChar w:fldCharType="separate"/>
      </w:r>
      <w:r w:rsidR="004909D4">
        <w:rPr>
          <w:rFonts w:asciiTheme="minorHAnsi" w:hAnsiTheme="minorHAnsi"/>
          <w:noProof/>
        </w:rPr>
        <w:t>3</w:t>
      </w:r>
      <w:r w:rsidRPr="00325720">
        <w:rPr>
          <w:rFonts w:asciiTheme="minorHAnsi" w:hAnsiTheme="minorHAnsi"/>
        </w:rPr>
        <w:fldChar w:fldCharType="end"/>
      </w:r>
      <w:r w:rsidRPr="00865B23">
        <w:rPr>
          <w:rFonts w:asciiTheme="minorHAnsi" w:hAnsiTheme="minorHAnsi"/>
        </w:rPr>
        <w:t>: In CSSF</w:t>
      </w:r>
      <w:r w:rsidRPr="00865B23">
        <w:rPr>
          <w:rFonts w:asciiTheme="minorHAnsi" w:hAnsiTheme="minorHAnsi"/>
          <w:vertAlign w:val="subscript"/>
        </w:rPr>
        <w:t>within_gap_i</w:t>
      </w:r>
      <w:r w:rsidRPr="00865B23">
        <w:rPr>
          <w:rFonts w:asciiTheme="minorHAnsi" w:hAnsiTheme="minorHAnsi"/>
        </w:rPr>
        <w:t xml:space="preserve">, one measurement gap based inter RAT SFTD measurement object is treated as </w:t>
      </w:r>
      <w:r w:rsidR="00E413AE" w:rsidRPr="00865B23">
        <w:rPr>
          <w:rFonts w:asciiTheme="minorHAnsi" w:hAnsiTheme="minorHAnsi"/>
        </w:rPr>
        <w:t xml:space="preserve">a </w:t>
      </w:r>
      <w:r w:rsidRPr="00865B23">
        <w:rPr>
          <w:rFonts w:asciiTheme="minorHAnsi" w:hAnsiTheme="minorHAnsi"/>
        </w:rPr>
        <w:t>candidate to be measured in all measurement gaps, during performing measurement gap based inter RAT SFTD.</w:t>
      </w:r>
      <w:bookmarkEnd w:id="11"/>
      <w:bookmarkEnd w:id="12"/>
      <w:r w:rsidR="004909D4">
        <w:rPr>
          <w:rFonts w:asciiTheme="minorHAnsi" w:hAnsiTheme="minorHAnsi"/>
        </w:rPr>
        <w:t xml:space="preserve"> All the other measurement are postponed [</w:t>
      </w:r>
      <w:r w:rsidR="00150A3D">
        <w:rPr>
          <w:rFonts w:asciiTheme="minorHAnsi" w:hAnsiTheme="minorHAnsi"/>
        </w:rPr>
        <w:t>X</w:t>
      </w:r>
      <w:r w:rsidR="004909D4">
        <w:rPr>
          <w:rFonts w:asciiTheme="minorHAnsi" w:hAnsiTheme="minorHAnsi"/>
        </w:rPr>
        <w:t>]ms</w:t>
      </w:r>
      <w:r w:rsidR="00150A3D">
        <w:rPr>
          <w:rFonts w:asciiTheme="minorHAnsi" w:hAnsiTheme="minorHAnsi"/>
        </w:rPr>
        <w:t xml:space="preserve"> and [Y]ms for FR1 and FR2, respectively</w:t>
      </w:r>
      <w:r w:rsidR="004909D4">
        <w:rPr>
          <w:rFonts w:asciiTheme="minorHAnsi" w:hAnsiTheme="minorHAnsi"/>
        </w:rPr>
        <w:t>.</w:t>
      </w:r>
      <w:bookmarkEnd w:id="13"/>
    </w:p>
    <w:p w:rsidR="002B7BC6" w:rsidRDefault="002B7BC6" w:rsidP="002B7BC6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3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  <w:t xml:space="preserve">E-UTRAN TDD –NR SFTD Measurement  </w:t>
      </w:r>
    </w:p>
    <w:p w:rsidR="002B7BC6" w:rsidRPr="00127773" w:rsidRDefault="002B7BC6" w:rsidP="002B7BC6">
      <w:pPr>
        <w:rPr>
          <w:rFonts w:asciiTheme="minorHAnsi" w:eastAsia="新細明體" w:hAnsiTheme="minorHAnsi"/>
          <w:lang w:eastAsia="zh-TW"/>
        </w:rPr>
      </w:pPr>
      <w:r w:rsidRPr="00127773">
        <w:rPr>
          <w:rFonts w:asciiTheme="minorHAnsi" w:eastAsia="新細明體" w:hAnsiTheme="minorHAnsi"/>
          <w:lang w:eastAsia="zh-TW"/>
        </w:rPr>
        <w:t xml:space="preserve">As shown below, </w:t>
      </w:r>
      <w:r w:rsidRPr="00127773">
        <w:rPr>
          <w:rFonts w:asciiTheme="minorHAnsi" w:hAnsiTheme="minorHAnsi"/>
          <w:lang w:val="en-US"/>
        </w:rPr>
        <w:t>E-UTRAN FDD – NR SFTD Measurements and E-UTRAN TDD – NR SFTD Measurements share the identical requirements.</w:t>
      </w:r>
    </w:p>
    <w:p w:rsidR="002B7BC6" w:rsidRDefault="002B7BC6" w:rsidP="00384CED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544E60" wp14:editId="464F8D8B">
                <wp:simplePos x="0" y="0"/>
                <wp:positionH relativeFrom="column">
                  <wp:posOffset>-3810</wp:posOffset>
                </wp:positionH>
                <wp:positionV relativeFrom="paragraph">
                  <wp:posOffset>16510</wp:posOffset>
                </wp:positionV>
                <wp:extent cx="5981700" cy="2423160"/>
                <wp:effectExtent l="0" t="0" r="19050" b="1524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2423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BC6" w:rsidRDefault="002B7BC6" w:rsidP="002B7BC6">
                            <w:pPr>
                              <w:pStyle w:val="5"/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  <w:t>TS 36.133</w:t>
                            </w:r>
                          </w:p>
                          <w:p w:rsidR="00C44410" w:rsidRDefault="00C44410" w:rsidP="00C44410">
                            <w:pPr>
                              <w:pStyle w:val="5"/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</w:pPr>
                            <w:r w:rsidRPr="002328FF"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  <w:t>8.1.2.4.25</w:t>
                            </w:r>
                            <w:r w:rsidRPr="002328FF"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  <w:tab/>
                              <w:t>E-UTRAN FDD – NR SFTD Measurements</w:t>
                            </w:r>
                          </w:p>
                          <w:p w:rsidR="00C44410" w:rsidRPr="002328FF" w:rsidRDefault="00C44410" w:rsidP="002328FF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2328FF">
                              <w:rPr>
                                <w:color w:val="FF0000"/>
                                <w:lang w:val="en-US"/>
                              </w:rPr>
                              <w:t>(Text omitted)</w:t>
                            </w:r>
                          </w:p>
                          <w:p w:rsidR="002B7BC6" w:rsidRPr="002B7BC6" w:rsidRDefault="002B7BC6" w:rsidP="002B7BC6">
                            <w:pPr>
                              <w:pStyle w:val="5"/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</w:pPr>
                            <w:r w:rsidRPr="002B7BC6"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  <w:t>8.1.2.4.26</w:t>
                            </w:r>
                            <w:r w:rsidRPr="002B7BC6"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US"/>
                              </w:rPr>
                              <w:tab/>
                              <w:t>E-UTRAN TDD – NR SFTD Measurements</w:t>
                            </w:r>
                          </w:p>
                          <w:p w:rsidR="002B7BC6" w:rsidRPr="00CE2FF9" w:rsidRDefault="002B7BC6" w:rsidP="002B7BC6">
                            <w:pPr>
                              <w:pStyle w:val="H6"/>
                              <w:rPr>
                                <w:rFonts w:eastAsia="Calibri"/>
                              </w:rPr>
                            </w:pPr>
                            <w:r w:rsidRPr="00CE2FF9">
                              <w:t>8.1.2.4.26.1</w:t>
                            </w:r>
                            <w:r w:rsidRPr="00CE2FF9">
                              <w:tab/>
                              <w:t>Introduction</w:t>
                            </w:r>
                          </w:p>
                          <w:p w:rsidR="002B7BC6" w:rsidRPr="00CE2FF9" w:rsidRDefault="002B7BC6" w:rsidP="002B7BC6">
                            <w:r w:rsidRPr="00CE2FF9">
                              <w:t xml:space="preserve">This clause contains requirements for a UE supporting E-UTRAN TDD – NR dual connectivity and is applicable in RRC_CONNECTED state and conditioned on that no NR PSCell is configured. </w:t>
                            </w:r>
                          </w:p>
                          <w:p w:rsidR="002B7BC6" w:rsidRPr="00CE2FF9" w:rsidRDefault="002B7BC6" w:rsidP="002B7BC6">
                            <w:r w:rsidRPr="002B7BC6">
                              <w:rPr>
                                <w:rFonts w:cs="v4.2.0"/>
                                <w:highlight w:val="yellow"/>
                              </w:rPr>
                              <w:t>The requirements in clause </w:t>
                            </w:r>
                            <w:smartTag w:uri="urn:schemas-microsoft-com:office:smarttags" w:element="chsdate">
                              <w:smartTagPr>
                                <w:attr w:name="IsROCDate" w:val="False"/>
                                <w:attr w:name="IsLunarDate" w:val="False"/>
                                <w:attr w:name="Day" w:val="30"/>
                                <w:attr w:name="Month" w:val="12"/>
                                <w:attr w:name="Year" w:val="1899"/>
                              </w:smartTagPr>
                              <w:r w:rsidRPr="002B7BC6">
                                <w:rPr>
                                  <w:rFonts w:cs="v4.2.0"/>
                                  <w:highlight w:val="yellow"/>
                                </w:rPr>
                                <w:t>8.1.2</w:t>
                              </w:r>
                            </w:smartTag>
                            <w:r w:rsidRPr="002B7BC6">
                              <w:rPr>
                                <w:rFonts w:cs="v4.2.0"/>
                                <w:highlight w:val="yellow"/>
                              </w:rPr>
                              <w:t>.4.25 also apply for this section.</w:t>
                            </w:r>
                          </w:p>
                          <w:p w:rsidR="002B7BC6" w:rsidRDefault="002B7BC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544E60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-.3pt;margin-top:1.3pt;width:471pt;height:19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" fillcolor="white [3201]" strokeweight=".5pt">
                <v:textbox>
                  <w:txbxContent>
                    <w:p w:rsidR="002B7BC6" w:rsidRDefault="002B7BC6" w:rsidP="002B7BC6">
                      <w:pPr>
                        <w:pStyle w:val="5"/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  <w:t>TS 36.133</w:t>
                      </w:r>
                    </w:p>
                    <w:p w:rsidR="00C44410" w:rsidRDefault="00C44410" w:rsidP="00C44410">
                      <w:pPr>
                        <w:pStyle w:val="5"/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</w:pPr>
                      <w:r w:rsidRPr="002328FF"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  <w:t>8.1.2.4.25</w:t>
                      </w:r>
                      <w:r w:rsidRPr="002328FF"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  <w:tab/>
                        <w:t>E-UTRAN FDD – NR SFTD Measurements</w:t>
                      </w:r>
                    </w:p>
                    <w:p w:rsidR="00C44410" w:rsidRPr="002328FF" w:rsidRDefault="00C44410" w:rsidP="002328FF">
                      <w:pPr>
                        <w:rPr>
                          <w:color w:val="FF0000"/>
                          <w:lang w:val="en-US"/>
                        </w:rPr>
                      </w:pPr>
                      <w:r w:rsidRPr="002328FF">
                        <w:rPr>
                          <w:color w:val="FF0000"/>
                          <w:lang w:val="en-US"/>
                        </w:rPr>
                        <w:t>(Text omitted)</w:t>
                      </w:r>
                    </w:p>
                    <w:p w:rsidR="002B7BC6" w:rsidRPr="002B7BC6" w:rsidRDefault="002B7BC6" w:rsidP="002B7BC6">
                      <w:pPr>
                        <w:pStyle w:val="5"/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</w:pPr>
                      <w:r w:rsidRPr="002B7BC6"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  <w:t>8.1.2.4.26</w:t>
                      </w:r>
                      <w:r w:rsidRPr="002B7BC6">
                        <w:rPr>
                          <w:rFonts w:asciiTheme="minorHAnsi" w:hAnsiTheme="minorHAnsi"/>
                          <w:b/>
                          <w:color w:val="auto"/>
                          <w:lang w:val="en-US"/>
                        </w:rPr>
                        <w:tab/>
                        <w:t>E-UTRAN TDD – NR SFTD Measurements</w:t>
                      </w:r>
                    </w:p>
                    <w:p w:rsidR="002B7BC6" w:rsidRPr="00CE2FF9" w:rsidRDefault="002B7BC6" w:rsidP="002B7BC6">
                      <w:pPr>
                        <w:pStyle w:val="H6"/>
                        <w:rPr>
                          <w:rFonts w:eastAsia="Calibri"/>
                        </w:rPr>
                      </w:pPr>
                      <w:r w:rsidRPr="00CE2FF9">
                        <w:t>8.1.2.4.26.1</w:t>
                      </w:r>
                      <w:r w:rsidRPr="00CE2FF9">
                        <w:tab/>
                        <w:t>Introduction</w:t>
                      </w:r>
                    </w:p>
                    <w:p w:rsidR="002B7BC6" w:rsidRPr="00CE2FF9" w:rsidRDefault="002B7BC6" w:rsidP="002B7BC6">
                      <w:r w:rsidRPr="00CE2FF9">
                        <w:t xml:space="preserve">This clause contains requirements for a UE supporting E-UTRAN TDD – NR dual connectivity and is applicable in RRC_CONNECTED state and conditioned on that no NR PSCell is configured. </w:t>
                      </w:r>
                    </w:p>
                    <w:p w:rsidR="002B7BC6" w:rsidRPr="00CE2FF9" w:rsidRDefault="002B7BC6" w:rsidP="002B7BC6">
                      <w:r w:rsidRPr="002B7BC6">
                        <w:rPr>
                          <w:rFonts w:cs="v4.2.0"/>
                          <w:highlight w:val="yellow"/>
                        </w:rPr>
                        <w:t>The requirements in clause </w:t>
                      </w:r>
                      <w:smartTag w:uri="urn:schemas-microsoft-com:office:smarttags" w:element="chsdate">
                        <w:smartTagPr>
                          <w:attr w:name="IsROCDate" w:val="False"/>
                          <w:attr w:name="IsLunarDate" w:val="False"/>
                          <w:attr w:name="Day" w:val="30"/>
                          <w:attr w:name="Month" w:val="12"/>
                          <w:attr w:name="Year" w:val="1899"/>
                        </w:smartTagPr>
                        <w:r w:rsidRPr="002B7BC6">
                          <w:rPr>
                            <w:rFonts w:cs="v4.2.0"/>
                            <w:highlight w:val="yellow"/>
                          </w:rPr>
                          <w:t>8.1.2</w:t>
                        </w:r>
                      </w:smartTag>
                      <w:r w:rsidRPr="002B7BC6">
                        <w:rPr>
                          <w:rFonts w:cs="v4.2.0"/>
                          <w:highlight w:val="yellow"/>
                        </w:rPr>
                        <w:t>.4.25 also apply for this section.</w:t>
                      </w:r>
                    </w:p>
                    <w:p w:rsidR="002B7BC6" w:rsidRDefault="002B7BC6"/>
                  </w:txbxContent>
                </v:textbox>
              </v:shape>
            </w:pict>
          </mc:Fallback>
        </mc:AlternateContent>
      </w:r>
    </w:p>
    <w:p w:rsidR="00384CED" w:rsidRDefault="00384CED" w:rsidP="00384CED"/>
    <w:p w:rsidR="002B7BC6" w:rsidRDefault="002B7BC6" w:rsidP="00384CED"/>
    <w:p w:rsidR="002B7BC6" w:rsidRDefault="002B7BC6" w:rsidP="00384CED"/>
    <w:p w:rsidR="002B7BC6" w:rsidRDefault="002B7BC6" w:rsidP="00384CED"/>
    <w:p w:rsidR="002B7BC6" w:rsidRDefault="002B7BC6" w:rsidP="00384CED"/>
    <w:p w:rsidR="00955E55" w:rsidRDefault="00955E55" w:rsidP="00384CED"/>
    <w:p w:rsidR="006D56AC" w:rsidRPr="00127773" w:rsidRDefault="002B7BC6" w:rsidP="00862A1D">
      <w:pPr>
        <w:jc w:val="both"/>
        <w:rPr>
          <w:rFonts w:asciiTheme="minorHAnsi" w:hAnsiTheme="minorHAnsi"/>
        </w:rPr>
      </w:pPr>
      <w:r w:rsidRPr="00127773">
        <w:rPr>
          <w:rFonts w:asciiTheme="minorHAnsi" w:hAnsiTheme="minorHAnsi"/>
        </w:rPr>
        <w:t xml:space="preserve">If </w:t>
      </w:r>
      <w:r w:rsidR="005816D2" w:rsidRPr="00127773">
        <w:rPr>
          <w:rFonts w:asciiTheme="minorHAnsi" w:hAnsiTheme="minorHAnsi"/>
        </w:rPr>
        <w:t xml:space="preserve">UE is UL on an </w:t>
      </w:r>
      <w:r w:rsidRPr="00127773">
        <w:rPr>
          <w:rFonts w:asciiTheme="minorHAnsi" w:hAnsiTheme="minorHAnsi"/>
        </w:rPr>
        <w:t xml:space="preserve">LTE </w:t>
      </w:r>
      <w:r w:rsidR="005816D2" w:rsidRPr="00127773">
        <w:rPr>
          <w:rFonts w:asciiTheme="minorHAnsi" w:hAnsiTheme="minorHAnsi"/>
        </w:rPr>
        <w:t>serving cell</w:t>
      </w:r>
      <w:r w:rsidRPr="00127773">
        <w:rPr>
          <w:rFonts w:asciiTheme="minorHAnsi" w:hAnsiTheme="minorHAnsi"/>
        </w:rPr>
        <w:t xml:space="preserve"> and performing SFTD</w:t>
      </w:r>
      <w:r w:rsidR="00D95774" w:rsidRPr="00127773">
        <w:rPr>
          <w:rFonts w:asciiTheme="minorHAnsi" w:hAnsiTheme="minorHAnsi"/>
        </w:rPr>
        <w:t xml:space="preserve"> measurement </w:t>
      </w:r>
      <w:r w:rsidR="005816D2" w:rsidRPr="00127773">
        <w:rPr>
          <w:rFonts w:asciiTheme="minorHAnsi" w:hAnsiTheme="minorHAnsi"/>
        </w:rPr>
        <w:t xml:space="preserve">toward an NR target cell </w:t>
      </w:r>
      <w:r w:rsidR="00D95774" w:rsidRPr="00127773">
        <w:rPr>
          <w:rFonts w:asciiTheme="minorHAnsi" w:hAnsiTheme="minorHAnsi"/>
        </w:rPr>
        <w:t>simultaneously</w:t>
      </w:r>
      <w:r w:rsidRPr="00127773">
        <w:rPr>
          <w:rFonts w:asciiTheme="minorHAnsi" w:hAnsiTheme="minorHAnsi"/>
        </w:rPr>
        <w:t xml:space="preserve">, </w:t>
      </w:r>
      <w:r w:rsidR="00D95774" w:rsidRPr="00127773">
        <w:rPr>
          <w:rFonts w:asciiTheme="minorHAnsi" w:hAnsiTheme="minorHAnsi"/>
        </w:rPr>
        <w:t>f</w:t>
      </w:r>
      <w:r w:rsidRPr="00127773">
        <w:rPr>
          <w:rFonts w:asciiTheme="minorHAnsi" w:hAnsiTheme="minorHAnsi"/>
        </w:rPr>
        <w:t>or intra-band, the</w:t>
      </w:r>
      <w:r w:rsidR="00D95774" w:rsidRPr="00127773">
        <w:rPr>
          <w:rFonts w:asciiTheme="minorHAnsi" w:hAnsiTheme="minorHAnsi"/>
        </w:rPr>
        <w:t xml:space="preserve"> </w:t>
      </w:r>
      <w:r w:rsidR="005816D2" w:rsidRPr="00127773">
        <w:rPr>
          <w:rFonts w:asciiTheme="minorHAnsi" w:hAnsiTheme="minorHAnsi"/>
        </w:rPr>
        <w:t xml:space="preserve">UL </w:t>
      </w:r>
      <w:r w:rsidR="00D95774" w:rsidRPr="00127773">
        <w:rPr>
          <w:rFonts w:asciiTheme="minorHAnsi" w:hAnsiTheme="minorHAnsi"/>
        </w:rPr>
        <w:t xml:space="preserve">LTE </w:t>
      </w:r>
      <w:r w:rsidR="005816D2" w:rsidRPr="00127773">
        <w:rPr>
          <w:rFonts w:asciiTheme="minorHAnsi" w:hAnsiTheme="minorHAnsi"/>
        </w:rPr>
        <w:t xml:space="preserve">signals </w:t>
      </w:r>
      <w:r w:rsidRPr="00127773">
        <w:rPr>
          <w:rFonts w:asciiTheme="minorHAnsi" w:hAnsiTheme="minorHAnsi"/>
        </w:rPr>
        <w:t>severely degrade</w:t>
      </w:r>
      <w:r w:rsidR="00D95774" w:rsidRPr="00127773">
        <w:rPr>
          <w:rFonts w:asciiTheme="minorHAnsi" w:hAnsiTheme="minorHAnsi"/>
        </w:rPr>
        <w:t>s</w:t>
      </w:r>
      <w:r w:rsidRPr="00127773">
        <w:rPr>
          <w:rFonts w:asciiTheme="minorHAnsi" w:hAnsiTheme="minorHAnsi"/>
        </w:rPr>
        <w:t xml:space="preserve"> the NR SFTD performance.</w:t>
      </w:r>
      <w:r w:rsidR="00D95774" w:rsidRPr="00127773">
        <w:rPr>
          <w:rFonts w:asciiTheme="minorHAnsi" w:hAnsiTheme="minorHAnsi"/>
        </w:rPr>
        <w:t xml:space="preserve"> </w:t>
      </w:r>
      <w:r w:rsidR="009D49DB" w:rsidRPr="00127773">
        <w:rPr>
          <w:rFonts w:asciiTheme="minorHAnsi" w:hAnsiTheme="minorHAnsi"/>
        </w:rPr>
        <w:t>The</w:t>
      </w:r>
      <w:r w:rsidR="00D95774" w:rsidRPr="00127773">
        <w:rPr>
          <w:rFonts w:asciiTheme="minorHAnsi" w:hAnsiTheme="minorHAnsi"/>
        </w:rPr>
        <w:t xml:space="preserve"> same transmission direction is important for </w:t>
      </w:r>
      <w:r w:rsidR="005816D2" w:rsidRPr="00127773">
        <w:rPr>
          <w:rFonts w:asciiTheme="minorHAnsi" w:hAnsiTheme="minorHAnsi"/>
        </w:rPr>
        <w:t>intra-band</w:t>
      </w:r>
      <w:r w:rsidR="00D95774" w:rsidRPr="00127773">
        <w:rPr>
          <w:rFonts w:asciiTheme="minorHAnsi" w:hAnsiTheme="minorHAnsi"/>
        </w:rPr>
        <w:t>. According to the agreement on R4-1809935 [</w:t>
      </w:r>
      <w:r w:rsidR="00617194" w:rsidRPr="00127773">
        <w:rPr>
          <w:rFonts w:asciiTheme="minorHAnsi" w:hAnsiTheme="minorHAnsi"/>
        </w:rPr>
        <w:t>3</w:t>
      </w:r>
      <w:r w:rsidR="00D95774" w:rsidRPr="00127773">
        <w:rPr>
          <w:rFonts w:asciiTheme="minorHAnsi" w:hAnsiTheme="minorHAnsi"/>
        </w:rPr>
        <w:t xml:space="preserve">], for intra-band EN-DC with TDD E-UTRA, the only one valid deployment in Rel-15 is </w:t>
      </w:r>
      <w:r w:rsidR="00D95774" w:rsidRPr="00127773">
        <w:rPr>
          <w:rFonts w:asciiTheme="minorHAnsi" w:hAnsiTheme="minorHAnsi"/>
          <w:b/>
        </w:rPr>
        <w:t>synchronous</w:t>
      </w:r>
      <w:r w:rsidR="00D95774" w:rsidRPr="00127773">
        <w:rPr>
          <w:rFonts w:asciiTheme="minorHAnsi" w:hAnsiTheme="minorHAnsi"/>
        </w:rPr>
        <w:t xml:space="preserve"> </w:t>
      </w:r>
      <w:r w:rsidR="009D49DB" w:rsidRPr="00127773">
        <w:rPr>
          <w:rFonts w:asciiTheme="minorHAnsi" w:hAnsiTheme="minorHAnsi"/>
        </w:rPr>
        <w:t xml:space="preserve">with </w:t>
      </w:r>
      <w:r w:rsidR="00D95774" w:rsidRPr="00127773">
        <w:rPr>
          <w:rFonts w:asciiTheme="minorHAnsi" w:hAnsiTheme="minorHAnsi"/>
        </w:rPr>
        <w:t>TDD NR</w:t>
      </w:r>
      <w:r w:rsidR="009D49DB" w:rsidRPr="00127773">
        <w:rPr>
          <w:rFonts w:asciiTheme="minorHAnsi" w:hAnsiTheme="minorHAnsi"/>
        </w:rPr>
        <w:t xml:space="preserve"> cells</w:t>
      </w:r>
      <w:r w:rsidR="00D95774" w:rsidRPr="00127773">
        <w:rPr>
          <w:rFonts w:asciiTheme="minorHAnsi" w:hAnsiTheme="minorHAnsi"/>
        </w:rPr>
        <w:t xml:space="preserve">. </w:t>
      </w:r>
      <w:r w:rsidR="006D56AC" w:rsidRPr="00127773">
        <w:rPr>
          <w:rFonts w:asciiTheme="minorHAnsi" w:hAnsiTheme="minorHAnsi"/>
        </w:rPr>
        <w:t>In other words</w:t>
      </w:r>
      <w:r w:rsidR="005816D2" w:rsidRPr="00127773">
        <w:rPr>
          <w:rFonts w:asciiTheme="minorHAnsi" w:hAnsiTheme="minorHAnsi"/>
        </w:rPr>
        <w:t xml:space="preserve">, if </w:t>
      </w:r>
      <w:r w:rsidR="006D56AC" w:rsidRPr="00127773">
        <w:rPr>
          <w:rFonts w:asciiTheme="minorHAnsi" w:hAnsiTheme="minorHAnsi"/>
        </w:rPr>
        <w:t xml:space="preserve">the </w:t>
      </w:r>
      <w:r w:rsidR="005816D2" w:rsidRPr="00127773">
        <w:rPr>
          <w:rFonts w:asciiTheme="minorHAnsi" w:hAnsiTheme="minorHAnsi"/>
        </w:rPr>
        <w:t>E-UTRA</w:t>
      </w:r>
      <w:r w:rsidR="006D56AC" w:rsidRPr="00127773">
        <w:rPr>
          <w:rFonts w:asciiTheme="minorHAnsi" w:hAnsiTheme="minorHAnsi"/>
        </w:rPr>
        <w:t xml:space="preserve"> serving cell</w:t>
      </w:r>
      <w:r w:rsidR="005816D2" w:rsidRPr="00127773">
        <w:rPr>
          <w:rFonts w:asciiTheme="minorHAnsi" w:hAnsiTheme="minorHAnsi"/>
        </w:rPr>
        <w:t xml:space="preserve"> is TDD, then the target NR cell in the same band should also be TDD and synchronous to </w:t>
      </w:r>
      <w:r w:rsidR="006D56AC" w:rsidRPr="00127773">
        <w:rPr>
          <w:rFonts w:asciiTheme="minorHAnsi" w:hAnsiTheme="minorHAnsi"/>
        </w:rPr>
        <w:t xml:space="preserve">the E-UTRA serving cell. </w:t>
      </w:r>
    </w:p>
    <w:p w:rsidR="00E413AE" w:rsidRPr="00E413AE" w:rsidRDefault="006D56AC" w:rsidP="00862A1D">
      <w:pPr>
        <w:pStyle w:val="Web"/>
        <w:spacing w:before="0" w:beforeAutospacing="0" w:after="0" w:afterAutospacing="0"/>
        <w:jc w:val="both"/>
        <w:rPr>
          <w:rFonts w:asciiTheme="minorHAnsi" w:hAnsiTheme="minorHAnsi"/>
          <w:color w:val="000000"/>
          <w:sz w:val="20"/>
          <w:szCs w:val="20"/>
          <w:lang w:val="en-GB"/>
        </w:rPr>
      </w:pPr>
      <w:r w:rsidRPr="00127773">
        <w:rPr>
          <w:rFonts w:asciiTheme="minorHAnsi" w:hAnsiTheme="minorHAnsi"/>
          <w:sz w:val="20"/>
          <w:szCs w:val="20"/>
        </w:rPr>
        <w:t>Therefore, we believe the requirement for TDD intra-band case is not needed, by following the same concept i</w:t>
      </w:r>
      <w:r w:rsidR="00D95774" w:rsidRPr="00127773">
        <w:rPr>
          <w:rFonts w:asciiTheme="minorHAnsi" w:hAnsiTheme="minorHAnsi"/>
          <w:sz w:val="20"/>
          <w:szCs w:val="20"/>
        </w:rPr>
        <w:t>n agreed WF, R4-1811346[</w:t>
      </w:r>
      <w:r w:rsidR="00617194" w:rsidRPr="00127773">
        <w:rPr>
          <w:rFonts w:asciiTheme="minorHAnsi" w:hAnsiTheme="minorHAnsi"/>
          <w:sz w:val="20"/>
          <w:szCs w:val="20"/>
        </w:rPr>
        <w:t>4</w:t>
      </w:r>
      <w:r w:rsidRPr="00127773">
        <w:rPr>
          <w:rFonts w:asciiTheme="minorHAnsi" w:hAnsiTheme="minorHAnsi"/>
          <w:sz w:val="20"/>
          <w:szCs w:val="20"/>
        </w:rPr>
        <w:t xml:space="preserve">] where no requirement on SFTD between NR PCell and NR PSCell is to be introduced in Rel-15 because </w:t>
      </w:r>
      <w:r w:rsidR="00D95774" w:rsidRPr="00127773">
        <w:rPr>
          <w:rFonts w:asciiTheme="minorHAnsi" w:hAnsiTheme="minorHAnsi"/>
          <w:sz w:val="20"/>
          <w:szCs w:val="20"/>
        </w:rPr>
        <w:t xml:space="preserve">of </w:t>
      </w:r>
      <w:r w:rsidRPr="00127773">
        <w:rPr>
          <w:rFonts w:asciiTheme="minorHAnsi" w:hAnsiTheme="minorHAnsi"/>
          <w:b/>
          <w:sz w:val="20"/>
          <w:szCs w:val="20"/>
        </w:rPr>
        <w:t>synchronous</w:t>
      </w:r>
      <w:r w:rsidRPr="00127773">
        <w:rPr>
          <w:rFonts w:asciiTheme="minorHAnsi" w:hAnsiTheme="minorHAnsi"/>
          <w:sz w:val="20"/>
          <w:szCs w:val="20"/>
        </w:rPr>
        <w:t xml:space="preserve"> </w:t>
      </w:r>
      <w:r w:rsidR="00D95774" w:rsidRPr="00127773">
        <w:rPr>
          <w:rFonts w:asciiTheme="minorHAnsi" w:hAnsiTheme="minorHAnsi"/>
          <w:sz w:val="20"/>
          <w:szCs w:val="20"/>
        </w:rPr>
        <w:t xml:space="preserve">NR-NR DC. </w:t>
      </w:r>
      <w:r w:rsidR="00E413AE" w:rsidRPr="00E413AE">
        <w:rPr>
          <w:rFonts w:asciiTheme="minorHAnsi" w:hAnsiTheme="minorHAnsi"/>
          <w:sz w:val="20"/>
          <w:szCs w:val="20"/>
        </w:rPr>
        <w:t>If updated timing difference between the NR cell and LTE cell is must-to-have, the following alternatives can also provide updated timing difference information:</w:t>
      </w:r>
    </w:p>
    <w:p w:rsidR="00D95774" w:rsidRPr="00E413AE" w:rsidRDefault="00D95774" w:rsidP="00E413AE">
      <w:pPr>
        <w:pStyle w:val="Web"/>
        <w:spacing w:before="0" w:beforeAutospacing="0" w:after="0" w:afterAutospacing="0"/>
        <w:rPr>
          <w:rFonts w:asciiTheme="minorHAnsi" w:hAnsiTheme="minorHAnsi"/>
          <w:lang w:val="en-GB"/>
        </w:rPr>
      </w:pPr>
    </w:p>
    <w:p w:rsidR="003E5A9B" w:rsidRPr="004E7786" w:rsidRDefault="00127773" w:rsidP="004E7786">
      <w:pPr>
        <w:pStyle w:val="a5"/>
        <w:numPr>
          <w:ilvl w:val="0"/>
          <w:numId w:val="16"/>
        </w:numPr>
        <w:rPr>
          <w:rFonts w:asciiTheme="minorHAnsi" w:hAnsiTheme="minorHAnsi"/>
          <w:lang w:val="en-CA"/>
        </w:rPr>
      </w:pPr>
      <w:r w:rsidRPr="004E7786">
        <w:rPr>
          <w:rFonts w:asciiTheme="minorHAnsi" w:hAnsiTheme="minorHAnsi"/>
          <w:b/>
        </w:rPr>
        <w:lastRenderedPageBreak/>
        <w:t>Alternative 1</w:t>
      </w:r>
      <w:r w:rsidRPr="004E7786">
        <w:rPr>
          <w:rFonts w:asciiTheme="minorHAnsi" w:hAnsiTheme="minorHAnsi"/>
        </w:rPr>
        <w:t xml:space="preserve">: </w:t>
      </w:r>
      <w:r w:rsidR="00E413AE" w:rsidRPr="004E7786">
        <w:rPr>
          <w:rFonts w:asciiTheme="minorHAnsi" w:hAnsiTheme="minorHAnsi"/>
        </w:rPr>
        <w:t>Network</w:t>
      </w:r>
      <w:r w:rsidR="003E5A9B" w:rsidRPr="004E7786">
        <w:rPr>
          <w:rFonts w:asciiTheme="minorHAnsi" w:hAnsiTheme="minorHAnsi"/>
        </w:rPr>
        <w:t xml:space="preserve"> can configure NR PSCell to the UE and then request this UE to perform EN-DC SFTD </w:t>
      </w:r>
      <w:r w:rsidRPr="004E7786">
        <w:rPr>
          <w:rFonts w:asciiTheme="minorHAnsi" w:hAnsiTheme="minorHAnsi"/>
        </w:rPr>
        <w:t>measurement</w:t>
      </w:r>
      <w:r w:rsidR="003E5A9B" w:rsidRPr="004E7786">
        <w:rPr>
          <w:rFonts w:asciiTheme="minorHAnsi" w:hAnsiTheme="minorHAnsi"/>
        </w:rPr>
        <w:t>.</w:t>
      </w:r>
    </w:p>
    <w:p w:rsidR="003E5A9B" w:rsidRPr="004E7786" w:rsidRDefault="00127773" w:rsidP="004E7786">
      <w:pPr>
        <w:pStyle w:val="a5"/>
        <w:numPr>
          <w:ilvl w:val="0"/>
          <w:numId w:val="16"/>
        </w:numPr>
        <w:rPr>
          <w:rFonts w:asciiTheme="minorHAnsi" w:hAnsiTheme="minorHAnsi"/>
        </w:rPr>
      </w:pPr>
      <w:r w:rsidRPr="004E7786">
        <w:rPr>
          <w:rFonts w:asciiTheme="minorHAnsi" w:hAnsiTheme="minorHAnsi"/>
          <w:b/>
        </w:rPr>
        <w:t>Alternative 2</w:t>
      </w:r>
      <w:r w:rsidR="00E413AE" w:rsidRPr="004E7786">
        <w:rPr>
          <w:rFonts w:asciiTheme="minorHAnsi" w:hAnsiTheme="minorHAnsi"/>
        </w:rPr>
        <w:t>: Network</w:t>
      </w:r>
      <w:r w:rsidR="003E5A9B" w:rsidRPr="004E7786">
        <w:rPr>
          <w:rFonts w:asciiTheme="minorHAnsi" w:hAnsiTheme="minorHAnsi"/>
        </w:rPr>
        <w:t xml:space="preserve"> can request the other EN-DC UE to </w:t>
      </w:r>
      <w:r w:rsidRPr="004E7786">
        <w:rPr>
          <w:rFonts w:asciiTheme="minorHAnsi" w:hAnsiTheme="minorHAnsi"/>
        </w:rPr>
        <w:t>EN-DC SFTD measurement</w:t>
      </w:r>
    </w:p>
    <w:p w:rsidR="003E5A9B" w:rsidRPr="00120331" w:rsidRDefault="003E5A9B" w:rsidP="00E413AE">
      <w:pPr>
        <w:pStyle w:val="a3"/>
        <w:rPr>
          <w:rFonts w:asciiTheme="minorHAnsi" w:hAnsiTheme="minorHAnsi"/>
        </w:rPr>
      </w:pPr>
      <w:bookmarkStart w:id="14" w:name="_Ref528489979"/>
      <w:bookmarkStart w:id="15" w:name="_Ref528583707"/>
      <w:bookmarkStart w:id="16" w:name="_Ref528871947"/>
      <w:bookmarkStart w:id="17" w:name="_Ref524966715"/>
      <w:r w:rsidRPr="00120331">
        <w:rPr>
          <w:rFonts w:asciiTheme="minorHAnsi" w:hAnsiTheme="minorHAnsi"/>
        </w:rPr>
        <w:t xml:space="preserve">Proposal </w:t>
      </w:r>
      <w:r w:rsidRPr="00120331">
        <w:rPr>
          <w:rFonts w:asciiTheme="minorHAnsi" w:hAnsiTheme="minorHAnsi"/>
        </w:rPr>
        <w:fldChar w:fldCharType="begin"/>
      </w:r>
      <w:r w:rsidRPr="00120331">
        <w:rPr>
          <w:rFonts w:asciiTheme="minorHAnsi" w:hAnsiTheme="minorHAnsi"/>
        </w:rPr>
        <w:instrText xml:space="preserve"> SEQ Proposal \* ARABIC </w:instrText>
      </w:r>
      <w:r w:rsidRPr="00120331">
        <w:rPr>
          <w:rFonts w:asciiTheme="minorHAnsi" w:hAnsiTheme="minorHAnsi"/>
        </w:rPr>
        <w:fldChar w:fldCharType="separate"/>
      </w:r>
      <w:r w:rsidR="004909D4">
        <w:rPr>
          <w:rFonts w:asciiTheme="minorHAnsi" w:hAnsiTheme="minorHAnsi"/>
          <w:noProof/>
        </w:rPr>
        <w:t>4</w:t>
      </w:r>
      <w:r w:rsidRPr="00120331">
        <w:rPr>
          <w:rFonts w:asciiTheme="minorHAnsi" w:hAnsiTheme="minorHAnsi"/>
        </w:rPr>
        <w:fldChar w:fldCharType="end"/>
      </w:r>
      <w:r w:rsidRPr="00120331">
        <w:rPr>
          <w:rFonts w:asciiTheme="minorHAnsi" w:hAnsiTheme="minorHAnsi"/>
        </w:rPr>
        <w:t xml:space="preserve">: In the section 8.1.2.4.26 of TS 36.133, there is no requirement </w:t>
      </w:r>
      <w:bookmarkEnd w:id="14"/>
      <w:r w:rsidR="00BC3B5F" w:rsidRPr="00120331">
        <w:rPr>
          <w:rFonts w:asciiTheme="minorHAnsi" w:hAnsiTheme="minorHAnsi"/>
        </w:rPr>
        <w:t>when</w:t>
      </w:r>
      <w:r w:rsidR="00E413AE" w:rsidRPr="00120331">
        <w:rPr>
          <w:rFonts w:asciiTheme="minorHAnsi" w:hAnsiTheme="minorHAnsi"/>
        </w:rPr>
        <w:t xml:space="preserve"> </w:t>
      </w:r>
      <w:r w:rsidRPr="00120331">
        <w:rPr>
          <w:rFonts w:asciiTheme="minorHAnsi" w:hAnsiTheme="minorHAnsi"/>
        </w:rPr>
        <w:t>target NR cells are within the same band as any TDD E-UTRAN serving cells</w:t>
      </w:r>
      <w:bookmarkEnd w:id="15"/>
      <w:r w:rsidR="00150A3D">
        <w:rPr>
          <w:rFonts w:asciiTheme="minorHAnsi" w:hAnsiTheme="minorHAnsi"/>
        </w:rPr>
        <w:t>.</w:t>
      </w:r>
      <w:bookmarkEnd w:id="16"/>
    </w:p>
    <w:p w:rsidR="00E413AE" w:rsidRPr="00127773" w:rsidRDefault="00E413AE" w:rsidP="00862A1D">
      <w:pPr>
        <w:pStyle w:val="Web"/>
        <w:spacing w:before="0" w:beforeAutospacing="0" w:after="0" w:afterAutospacing="0"/>
        <w:jc w:val="both"/>
        <w:rPr>
          <w:rFonts w:asciiTheme="minorHAnsi" w:hAnsiTheme="minorHAnsi"/>
          <w:color w:val="000000"/>
          <w:sz w:val="20"/>
          <w:szCs w:val="20"/>
          <w:lang w:val="en-GB"/>
        </w:rPr>
      </w:pPr>
      <w:r>
        <w:rPr>
          <w:rFonts w:asciiTheme="minorHAnsi" w:hAnsiTheme="minorHAnsi"/>
          <w:sz w:val="20"/>
          <w:szCs w:val="20"/>
        </w:rPr>
        <w:t>F</w:t>
      </w:r>
      <w:r w:rsidRPr="00E413AE">
        <w:rPr>
          <w:rFonts w:asciiTheme="minorHAnsi" w:hAnsiTheme="minorHAnsi"/>
          <w:sz w:val="20"/>
          <w:szCs w:val="20"/>
        </w:rPr>
        <w:t>or the EN-DC band combin</w:t>
      </w:r>
      <w:r w:rsidRPr="00127773">
        <w:rPr>
          <w:rFonts w:asciiTheme="minorHAnsi" w:hAnsiTheme="minorHAnsi"/>
          <w:sz w:val="20"/>
          <w:szCs w:val="20"/>
        </w:rPr>
        <w:t xml:space="preserve">ation which UE don’t support </w:t>
      </w:r>
      <w:r w:rsidRPr="00127773">
        <w:rPr>
          <w:rFonts w:asciiTheme="minorHAnsi" w:hAnsiTheme="minorHAnsi" w:cs="Arial"/>
          <w:b/>
          <w:bCs/>
          <w:i/>
          <w:iCs/>
          <w:color w:val="000000"/>
          <w:sz w:val="20"/>
          <w:szCs w:val="20"/>
          <w:lang w:val="en-GB"/>
        </w:rPr>
        <w:t>simultaneousRxTxInterBandENDC</w:t>
      </w:r>
      <w:r w:rsidRPr="00127773">
        <w:rPr>
          <w:rFonts w:asciiTheme="minorHAnsi" w:hAnsiTheme="minorHAnsi"/>
          <w:color w:val="000000"/>
          <w:sz w:val="20"/>
          <w:szCs w:val="20"/>
          <w:lang w:val="en-GB"/>
        </w:rPr>
        <w:t xml:space="preserve">, </w:t>
      </w:r>
      <w:r>
        <w:rPr>
          <w:rFonts w:asciiTheme="minorHAnsi" w:hAnsiTheme="minorHAnsi"/>
          <w:color w:val="000000"/>
          <w:sz w:val="20"/>
          <w:szCs w:val="20"/>
          <w:lang w:val="en-GB"/>
        </w:rPr>
        <w:t xml:space="preserve">UE cannot support interruption based inter-RAT SFTD at the slots collided with E-UTRAN UL subframes. </w:t>
      </w:r>
      <w:r w:rsidR="00943E64">
        <w:rPr>
          <w:rFonts w:asciiTheme="minorHAnsi" w:hAnsiTheme="minorHAnsi"/>
          <w:color w:val="000000"/>
          <w:sz w:val="20"/>
          <w:szCs w:val="20"/>
          <w:lang w:val="en-GB"/>
        </w:rPr>
        <w:t>To keep performing interruption based SFTD, m</w:t>
      </w:r>
      <w:r w:rsidR="00F35C2E">
        <w:rPr>
          <w:rFonts w:asciiTheme="minorHAnsi" w:hAnsiTheme="minorHAnsi"/>
          <w:color w:val="000000"/>
          <w:sz w:val="20"/>
          <w:szCs w:val="20"/>
          <w:lang w:val="en-GB"/>
        </w:rPr>
        <w:t xml:space="preserve">ore interruption subframes at E-UTRAN can be expected. </w:t>
      </w:r>
      <w:r>
        <w:rPr>
          <w:rFonts w:asciiTheme="minorHAnsi" w:hAnsiTheme="minorHAnsi"/>
          <w:color w:val="000000"/>
          <w:sz w:val="20"/>
          <w:szCs w:val="20"/>
          <w:lang w:val="en-GB"/>
        </w:rPr>
        <w:t>Therefore RAN4 shall study how to relax interruption requirement in such case.</w:t>
      </w:r>
    </w:p>
    <w:p w:rsidR="00C70790" w:rsidRPr="00120331" w:rsidRDefault="00F35C2E" w:rsidP="00F35C2E">
      <w:pPr>
        <w:pStyle w:val="a3"/>
        <w:rPr>
          <w:rFonts w:asciiTheme="minorHAnsi" w:hAnsiTheme="minorHAnsi"/>
        </w:rPr>
      </w:pPr>
      <w:bookmarkStart w:id="18" w:name="_Ref528583717"/>
      <w:r w:rsidRPr="00120331">
        <w:rPr>
          <w:rFonts w:asciiTheme="minorHAnsi" w:hAnsiTheme="minorHAnsi"/>
        </w:rPr>
        <w:t xml:space="preserve">Proposal </w:t>
      </w:r>
      <w:r w:rsidRPr="00120331">
        <w:rPr>
          <w:rFonts w:asciiTheme="minorHAnsi" w:hAnsiTheme="minorHAnsi"/>
        </w:rPr>
        <w:fldChar w:fldCharType="begin"/>
      </w:r>
      <w:r w:rsidRPr="00120331">
        <w:rPr>
          <w:rFonts w:asciiTheme="minorHAnsi" w:hAnsiTheme="minorHAnsi"/>
        </w:rPr>
        <w:instrText xml:space="preserve"> SEQ Proposal \* ARABIC </w:instrText>
      </w:r>
      <w:r w:rsidRPr="00120331">
        <w:rPr>
          <w:rFonts w:asciiTheme="minorHAnsi" w:hAnsiTheme="minorHAnsi"/>
        </w:rPr>
        <w:fldChar w:fldCharType="separate"/>
      </w:r>
      <w:r w:rsidR="004909D4">
        <w:rPr>
          <w:rFonts w:asciiTheme="minorHAnsi" w:hAnsiTheme="minorHAnsi"/>
          <w:noProof/>
        </w:rPr>
        <w:t>5</w:t>
      </w:r>
      <w:r w:rsidRPr="00120331">
        <w:rPr>
          <w:rFonts w:asciiTheme="minorHAnsi" w:hAnsiTheme="minorHAnsi"/>
        </w:rPr>
        <w:fldChar w:fldCharType="end"/>
      </w:r>
      <w:r w:rsidRPr="00120331">
        <w:rPr>
          <w:rFonts w:asciiTheme="minorHAnsi" w:hAnsiTheme="minorHAnsi"/>
        </w:rPr>
        <w:t>: More interruption</w:t>
      </w:r>
      <w:r w:rsidR="00E35468">
        <w:rPr>
          <w:rFonts w:asciiTheme="minorHAnsi" w:hAnsiTheme="minorHAnsi"/>
        </w:rPr>
        <w:t>s</w:t>
      </w:r>
      <w:r w:rsidRPr="00120331">
        <w:rPr>
          <w:rFonts w:asciiTheme="minorHAnsi" w:hAnsiTheme="minorHAnsi"/>
        </w:rPr>
        <w:t xml:space="preserve"> at E-UTRAN can be expected when the </w:t>
      </w:r>
      <w:r w:rsidR="00367BED">
        <w:rPr>
          <w:rFonts w:asciiTheme="minorHAnsi" w:hAnsiTheme="minorHAnsi"/>
        </w:rPr>
        <w:t xml:space="preserve">serving cells and the </w:t>
      </w:r>
      <w:r w:rsidRPr="00120331">
        <w:rPr>
          <w:rFonts w:asciiTheme="minorHAnsi" w:hAnsiTheme="minorHAnsi"/>
        </w:rPr>
        <w:t>target NR cells are within the band which UE don’t support simultaneousRxTxInterBandENDC.</w:t>
      </w:r>
      <w:bookmarkEnd w:id="17"/>
      <w:bookmarkEnd w:id="18"/>
    </w:p>
    <w:bookmarkEnd w:id="0"/>
    <w:bookmarkEnd w:id="1"/>
    <w:bookmarkEnd w:id="5"/>
    <w:bookmarkEnd w:id="6"/>
    <w:bookmarkEnd w:id="7"/>
    <w:bookmarkEnd w:id="8"/>
    <w:p w:rsidR="002F0306" w:rsidRPr="002D0103" w:rsidRDefault="00955E55" w:rsidP="002F0306">
      <w:pPr>
        <w:pStyle w:val="1"/>
        <w:pBdr>
          <w:top w:val="single" w:sz="12" w:space="2" w:color="auto"/>
        </w:pBd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3</w:t>
      </w:r>
      <w:r w:rsidR="002F0306" w:rsidRPr="002D0103">
        <w:rPr>
          <w:rFonts w:ascii="Calibri" w:hAnsi="Calibri" w:cs="Calibri"/>
          <w:b/>
          <w:color w:val="000000"/>
          <w:sz w:val="24"/>
          <w:szCs w:val="24"/>
        </w:rPr>
        <w:tab/>
      </w:r>
      <w:r w:rsidR="002F0306" w:rsidRPr="002D0103">
        <w:rPr>
          <w:rFonts w:ascii="Calibri" w:eastAsia="新細明體" w:hAnsi="Calibri" w:cs="Calibri"/>
          <w:b/>
          <w:sz w:val="24"/>
          <w:szCs w:val="24"/>
          <w:lang w:eastAsia="zh-TW"/>
        </w:rPr>
        <w:t>Summary</w:t>
      </w:r>
    </w:p>
    <w:p w:rsidR="002F0306" w:rsidRDefault="002F0306" w:rsidP="002F0306">
      <w:pPr>
        <w:rPr>
          <w:rFonts w:asciiTheme="minorHAnsi" w:hAnsiTheme="minorHAnsi"/>
        </w:rPr>
      </w:pPr>
      <w:r w:rsidRPr="00AA3A07">
        <w:rPr>
          <w:rFonts w:asciiTheme="minorHAnsi" w:hAnsiTheme="minorHAnsi"/>
        </w:rPr>
        <w:t xml:space="preserve">Based on the discussion in section 2, </w:t>
      </w:r>
      <w:r w:rsidR="00BC3B5F" w:rsidRPr="00AA3A07">
        <w:rPr>
          <w:rFonts w:asciiTheme="minorHAnsi" w:hAnsiTheme="minorHAnsi"/>
        </w:rPr>
        <w:t xml:space="preserve">and </w:t>
      </w:r>
      <w:r w:rsidR="00BD64E5" w:rsidRPr="00AA3A07">
        <w:rPr>
          <w:rFonts w:asciiTheme="minorHAnsi" w:hAnsiTheme="minorHAnsi"/>
        </w:rPr>
        <w:t>3</w:t>
      </w:r>
      <w:r w:rsidRPr="00AA3A07">
        <w:rPr>
          <w:rFonts w:asciiTheme="minorHAnsi" w:hAnsiTheme="minorHAnsi"/>
        </w:rPr>
        <w:t>, we have the following proposals:</w:t>
      </w:r>
    </w:p>
    <w:p w:rsidR="00386C08" w:rsidRPr="00386C08" w:rsidRDefault="00386C08" w:rsidP="002F0306">
      <w:pPr>
        <w:rPr>
          <w:rFonts w:asciiTheme="minorHAnsi" w:hAnsiTheme="minorHAnsi"/>
          <w:b/>
        </w:rPr>
      </w:pPr>
      <w:r w:rsidRPr="00386C08">
        <w:rPr>
          <w:rFonts w:asciiTheme="minorHAnsi" w:hAnsiTheme="minorHAnsi"/>
          <w:b/>
        </w:rPr>
        <w:fldChar w:fldCharType="begin"/>
      </w:r>
      <w:r w:rsidRPr="00386C08">
        <w:rPr>
          <w:rFonts w:asciiTheme="minorHAnsi" w:hAnsiTheme="minorHAnsi"/>
          <w:b/>
        </w:rPr>
        <w:instrText xml:space="preserve"> REF _Ref528489916 \h </w:instrText>
      </w:r>
      <w:r>
        <w:rPr>
          <w:rFonts w:asciiTheme="minorHAnsi" w:hAnsiTheme="minorHAnsi"/>
          <w:b/>
        </w:rPr>
        <w:instrText xml:space="preserve"> \* MERGEFORMAT </w:instrText>
      </w:r>
      <w:r w:rsidRPr="00386C08">
        <w:rPr>
          <w:rFonts w:asciiTheme="minorHAnsi" w:hAnsiTheme="minorHAnsi"/>
          <w:b/>
        </w:rPr>
      </w:r>
      <w:r w:rsidRPr="00386C08">
        <w:rPr>
          <w:rFonts w:asciiTheme="minorHAnsi" w:hAnsiTheme="minorHAnsi"/>
          <w:b/>
        </w:rPr>
        <w:fldChar w:fldCharType="separate"/>
      </w:r>
      <w:r w:rsidRPr="00386C08">
        <w:rPr>
          <w:rFonts w:asciiTheme="minorHAnsi" w:hAnsiTheme="minorHAnsi"/>
          <w:b/>
        </w:rPr>
        <w:t xml:space="preserve">Proposal </w:t>
      </w:r>
      <w:r w:rsidRPr="00386C08">
        <w:rPr>
          <w:rFonts w:asciiTheme="minorHAnsi" w:hAnsiTheme="minorHAnsi"/>
          <w:b/>
          <w:noProof/>
        </w:rPr>
        <w:t>1</w:t>
      </w:r>
      <w:r w:rsidRPr="00386C08">
        <w:rPr>
          <w:rFonts w:asciiTheme="minorHAnsi" w:hAnsiTheme="minorHAnsi"/>
          <w:b/>
        </w:rPr>
        <w:t xml:space="preserve">: For measurement gap based inter-RAT SFTD, UE shall </w:t>
      </w:r>
      <w:r w:rsidRPr="00386C08">
        <w:rPr>
          <w:rFonts w:asciiTheme="minorHAnsi" w:eastAsia="新細明體" w:hAnsiTheme="minorHAnsi"/>
          <w:b/>
          <w:lang w:eastAsia="zh-TW"/>
        </w:rPr>
        <w:t xml:space="preserve">ignore the SMTC offset and search for </w:t>
      </w:r>
      <w:r w:rsidRPr="00386C08">
        <w:rPr>
          <w:rFonts w:asciiTheme="minorHAnsi" w:hAnsiTheme="minorHAnsi"/>
          <w:b/>
        </w:rPr>
        <w:t>the target NR cell in all possible gap occasions.</w:t>
      </w:r>
      <w:r w:rsidRPr="00386C08">
        <w:rPr>
          <w:rFonts w:asciiTheme="minorHAnsi" w:hAnsiTheme="minorHAnsi"/>
          <w:b/>
        </w:rPr>
        <w:fldChar w:fldCharType="end"/>
      </w:r>
    </w:p>
    <w:p w:rsidR="00386C08" w:rsidRPr="00386C08" w:rsidRDefault="00386C08" w:rsidP="002F0306">
      <w:pPr>
        <w:rPr>
          <w:rFonts w:asciiTheme="minorHAnsi" w:hAnsiTheme="minorHAnsi"/>
          <w:b/>
        </w:rPr>
      </w:pPr>
      <w:r w:rsidRPr="00386C08">
        <w:rPr>
          <w:rFonts w:asciiTheme="minorHAnsi" w:hAnsiTheme="minorHAnsi"/>
          <w:b/>
        </w:rPr>
        <w:fldChar w:fldCharType="begin"/>
      </w:r>
      <w:r w:rsidRPr="00386C08">
        <w:rPr>
          <w:rFonts w:asciiTheme="minorHAnsi" w:hAnsiTheme="minorHAnsi"/>
          <w:b/>
        </w:rPr>
        <w:instrText xml:space="preserve"> REF _Ref528489974 \h </w:instrText>
      </w:r>
      <w:r>
        <w:rPr>
          <w:rFonts w:asciiTheme="minorHAnsi" w:hAnsiTheme="minorHAnsi"/>
          <w:b/>
        </w:rPr>
        <w:instrText xml:space="preserve"> \* MERGEFORMAT </w:instrText>
      </w:r>
      <w:r w:rsidRPr="00386C08">
        <w:rPr>
          <w:rFonts w:asciiTheme="minorHAnsi" w:hAnsiTheme="minorHAnsi"/>
          <w:b/>
        </w:rPr>
      </w:r>
      <w:r w:rsidRPr="00386C08">
        <w:rPr>
          <w:rFonts w:asciiTheme="minorHAnsi" w:hAnsiTheme="minorHAnsi"/>
          <w:b/>
        </w:rPr>
        <w:fldChar w:fldCharType="separate"/>
      </w:r>
      <w:r w:rsidRPr="00386C08">
        <w:rPr>
          <w:rFonts w:asciiTheme="minorHAnsi" w:hAnsiTheme="minorHAnsi"/>
          <w:b/>
        </w:rPr>
        <w:t xml:space="preserve">Proposal </w:t>
      </w:r>
      <w:r w:rsidRPr="00386C08">
        <w:rPr>
          <w:rFonts w:asciiTheme="minorHAnsi" w:hAnsiTheme="minorHAnsi"/>
          <w:b/>
          <w:noProof/>
        </w:rPr>
        <w:t>2</w:t>
      </w:r>
      <w:r w:rsidRPr="00386C08">
        <w:rPr>
          <w:rFonts w:asciiTheme="minorHAnsi" w:hAnsiTheme="minorHAnsi"/>
          <w:b/>
        </w:rPr>
        <w:t>: To avoid to increase the scheduling complexity, Network configures at most one measurement gap based inter-RAT SFTD at a time.</w:t>
      </w:r>
      <w:r w:rsidRPr="00386C08">
        <w:rPr>
          <w:rFonts w:asciiTheme="minorHAnsi" w:hAnsiTheme="minorHAnsi"/>
          <w:b/>
        </w:rPr>
        <w:fldChar w:fldCharType="end"/>
      </w:r>
    </w:p>
    <w:p w:rsidR="00386C08" w:rsidRPr="00386C08" w:rsidRDefault="00386C08" w:rsidP="002F0306">
      <w:pPr>
        <w:rPr>
          <w:rFonts w:asciiTheme="minorHAnsi" w:hAnsiTheme="minorHAnsi"/>
          <w:b/>
        </w:rPr>
      </w:pPr>
      <w:r w:rsidRPr="00386C08">
        <w:rPr>
          <w:rFonts w:asciiTheme="minorHAnsi" w:hAnsiTheme="minorHAnsi"/>
          <w:b/>
        </w:rPr>
        <w:fldChar w:fldCharType="begin"/>
      </w:r>
      <w:r w:rsidRPr="00386C08">
        <w:rPr>
          <w:rFonts w:asciiTheme="minorHAnsi" w:hAnsiTheme="minorHAnsi"/>
          <w:b/>
        </w:rPr>
        <w:instrText xml:space="preserve"> REF _Ref528871943 \h </w:instrText>
      </w:r>
      <w:r>
        <w:rPr>
          <w:rFonts w:asciiTheme="minorHAnsi" w:hAnsiTheme="minorHAnsi"/>
          <w:b/>
        </w:rPr>
        <w:instrText xml:space="preserve"> \* MERGEFORMAT </w:instrText>
      </w:r>
      <w:r w:rsidRPr="00386C08">
        <w:rPr>
          <w:rFonts w:asciiTheme="minorHAnsi" w:hAnsiTheme="minorHAnsi"/>
          <w:b/>
        </w:rPr>
      </w:r>
      <w:r w:rsidRPr="00386C08">
        <w:rPr>
          <w:rFonts w:asciiTheme="minorHAnsi" w:hAnsiTheme="minorHAnsi"/>
          <w:b/>
        </w:rPr>
        <w:fldChar w:fldCharType="separate"/>
      </w:r>
      <w:r w:rsidRPr="00386C08">
        <w:rPr>
          <w:rFonts w:asciiTheme="minorHAnsi" w:hAnsiTheme="minorHAnsi"/>
          <w:b/>
        </w:rPr>
        <w:t xml:space="preserve">Proposal </w:t>
      </w:r>
      <w:r w:rsidRPr="00386C08">
        <w:rPr>
          <w:rFonts w:asciiTheme="minorHAnsi" w:hAnsiTheme="minorHAnsi"/>
          <w:b/>
          <w:noProof/>
        </w:rPr>
        <w:t>3</w:t>
      </w:r>
      <w:r w:rsidRPr="00386C08">
        <w:rPr>
          <w:rFonts w:asciiTheme="minorHAnsi" w:hAnsiTheme="minorHAnsi"/>
          <w:b/>
        </w:rPr>
        <w:t>: In CSSF</w:t>
      </w:r>
      <w:r w:rsidRPr="00386C08">
        <w:rPr>
          <w:rFonts w:asciiTheme="minorHAnsi" w:hAnsiTheme="minorHAnsi"/>
          <w:b/>
          <w:vertAlign w:val="subscript"/>
        </w:rPr>
        <w:t>within_gap_i</w:t>
      </w:r>
      <w:r w:rsidRPr="00386C08">
        <w:rPr>
          <w:rFonts w:asciiTheme="minorHAnsi" w:hAnsiTheme="minorHAnsi"/>
          <w:b/>
        </w:rPr>
        <w:t>, one measurement gap based inter RAT SFTD measurement object is treated as a candidate to be measured in all measurement gaps, during performing measurement gap based inter RAT SFTD. All the other measurement are postponed [X]ms an</w:t>
      </w:r>
      <w:bookmarkStart w:id="19" w:name="_GoBack"/>
      <w:bookmarkEnd w:id="19"/>
      <w:r w:rsidRPr="00386C08">
        <w:rPr>
          <w:rFonts w:asciiTheme="minorHAnsi" w:hAnsiTheme="minorHAnsi"/>
          <w:b/>
        </w:rPr>
        <w:t>d [Y]ms for FR1 and FR2, respectively.</w:t>
      </w:r>
      <w:r w:rsidRPr="00386C08">
        <w:rPr>
          <w:rFonts w:asciiTheme="minorHAnsi" w:hAnsiTheme="minorHAnsi"/>
          <w:b/>
        </w:rPr>
        <w:fldChar w:fldCharType="end"/>
      </w:r>
    </w:p>
    <w:p w:rsidR="00386C08" w:rsidRPr="00386C08" w:rsidRDefault="00386C08" w:rsidP="002F0306">
      <w:pPr>
        <w:rPr>
          <w:rFonts w:asciiTheme="minorHAnsi" w:hAnsiTheme="minorHAnsi"/>
          <w:b/>
        </w:rPr>
      </w:pPr>
      <w:r w:rsidRPr="00386C08">
        <w:rPr>
          <w:rFonts w:asciiTheme="minorHAnsi" w:hAnsiTheme="minorHAnsi"/>
          <w:b/>
        </w:rPr>
        <w:fldChar w:fldCharType="begin"/>
      </w:r>
      <w:r w:rsidRPr="00386C08">
        <w:rPr>
          <w:rFonts w:asciiTheme="minorHAnsi" w:hAnsiTheme="minorHAnsi"/>
          <w:b/>
        </w:rPr>
        <w:instrText xml:space="preserve"> REF _Ref528871947 \h </w:instrText>
      </w:r>
      <w:r>
        <w:rPr>
          <w:rFonts w:asciiTheme="minorHAnsi" w:hAnsiTheme="minorHAnsi"/>
          <w:b/>
        </w:rPr>
        <w:instrText xml:space="preserve"> \* MERGEFORMAT </w:instrText>
      </w:r>
      <w:r w:rsidRPr="00386C08">
        <w:rPr>
          <w:rFonts w:asciiTheme="minorHAnsi" w:hAnsiTheme="minorHAnsi"/>
          <w:b/>
        </w:rPr>
      </w:r>
      <w:r w:rsidRPr="00386C08">
        <w:rPr>
          <w:rFonts w:asciiTheme="minorHAnsi" w:hAnsiTheme="minorHAnsi"/>
          <w:b/>
        </w:rPr>
        <w:fldChar w:fldCharType="separate"/>
      </w:r>
      <w:r w:rsidRPr="00386C08">
        <w:rPr>
          <w:rFonts w:asciiTheme="minorHAnsi" w:hAnsiTheme="minorHAnsi"/>
          <w:b/>
        </w:rPr>
        <w:t xml:space="preserve">Proposal </w:t>
      </w:r>
      <w:r w:rsidRPr="00386C08">
        <w:rPr>
          <w:rFonts w:asciiTheme="minorHAnsi" w:hAnsiTheme="minorHAnsi"/>
          <w:b/>
          <w:noProof/>
        </w:rPr>
        <w:t>4</w:t>
      </w:r>
      <w:r w:rsidRPr="00386C08">
        <w:rPr>
          <w:rFonts w:asciiTheme="minorHAnsi" w:hAnsiTheme="minorHAnsi"/>
          <w:b/>
        </w:rPr>
        <w:t>: In the section 8.1.2.4.26 of TS 36.133, there is no requirement when target NR cells are within the same band as any TDD E-UTRAN serving cells.</w:t>
      </w:r>
      <w:r w:rsidRPr="00386C08">
        <w:rPr>
          <w:rFonts w:asciiTheme="minorHAnsi" w:hAnsiTheme="minorHAnsi"/>
          <w:b/>
        </w:rPr>
        <w:fldChar w:fldCharType="end"/>
      </w:r>
    </w:p>
    <w:p w:rsidR="00386C08" w:rsidRPr="00386C08" w:rsidRDefault="00386C08" w:rsidP="002F0306">
      <w:pPr>
        <w:rPr>
          <w:rFonts w:asciiTheme="minorHAnsi" w:hAnsiTheme="minorHAnsi"/>
          <w:b/>
        </w:rPr>
      </w:pPr>
      <w:r w:rsidRPr="00386C08">
        <w:rPr>
          <w:rFonts w:asciiTheme="minorHAnsi" w:hAnsiTheme="minorHAnsi"/>
          <w:b/>
        </w:rPr>
        <w:fldChar w:fldCharType="begin"/>
      </w:r>
      <w:r w:rsidRPr="00386C08">
        <w:rPr>
          <w:rFonts w:asciiTheme="minorHAnsi" w:hAnsiTheme="minorHAnsi"/>
          <w:b/>
        </w:rPr>
        <w:instrText xml:space="preserve"> REF _Ref528583717 \h </w:instrText>
      </w:r>
      <w:r>
        <w:rPr>
          <w:rFonts w:asciiTheme="minorHAnsi" w:hAnsiTheme="minorHAnsi"/>
          <w:b/>
        </w:rPr>
        <w:instrText xml:space="preserve"> \* MERGEFORMAT </w:instrText>
      </w:r>
      <w:r w:rsidRPr="00386C08">
        <w:rPr>
          <w:rFonts w:asciiTheme="minorHAnsi" w:hAnsiTheme="minorHAnsi"/>
          <w:b/>
        </w:rPr>
      </w:r>
      <w:r w:rsidRPr="00386C08">
        <w:rPr>
          <w:rFonts w:asciiTheme="minorHAnsi" w:hAnsiTheme="minorHAnsi"/>
          <w:b/>
        </w:rPr>
        <w:fldChar w:fldCharType="separate"/>
      </w:r>
      <w:r w:rsidR="00ED669D" w:rsidRPr="00ED669D">
        <w:rPr>
          <w:rFonts w:asciiTheme="minorHAnsi" w:hAnsiTheme="minorHAnsi"/>
          <w:b/>
        </w:rPr>
        <w:t xml:space="preserve">Proposal 5: More interruptions at E-UTRAN can be expected when the serving cells and the target NR cells are within the band which </w:t>
      </w:r>
      <w:r w:rsidR="00ED669D" w:rsidRPr="00E128F4">
        <w:rPr>
          <w:rFonts w:asciiTheme="minorHAnsi" w:hAnsiTheme="minorHAnsi"/>
          <w:b/>
        </w:rPr>
        <w:t>UE don’t support simultaneousRxTxInterBandENDC.</w:t>
      </w:r>
      <w:r w:rsidRPr="00386C08">
        <w:rPr>
          <w:rFonts w:asciiTheme="minorHAnsi" w:hAnsiTheme="minorHAnsi"/>
          <w:b/>
        </w:rPr>
        <w:fldChar w:fldCharType="end"/>
      </w:r>
      <w:r w:rsidRPr="00386C08">
        <w:rPr>
          <w:rFonts w:asciiTheme="minorHAnsi" w:hAnsiTheme="minorHAnsi"/>
          <w:b/>
        </w:rPr>
        <w:t xml:space="preserve"> </w:t>
      </w:r>
    </w:p>
    <w:p w:rsidR="002F0306" w:rsidRDefault="00955E55" w:rsidP="002F0306">
      <w:pPr>
        <w:pStyle w:val="1"/>
        <w:rPr>
          <w:rFonts w:ascii="Calibri" w:hAnsi="Calibri" w:cs="Calibri"/>
          <w:b/>
          <w:color w:val="0D0D0D"/>
          <w:sz w:val="24"/>
          <w:szCs w:val="24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2F0306" w:rsidRPr="008127D6">
        <w:rPr>
          <w:rFonts w:ascii="Calibri" w:hAnsi="Calibri" w:cs="Calibri"/>
          <w:b/>
          <w:color w:val="0D0D0D"/>
          <w:sz w:val="24"/>
          <w:szCs w:val="24"/>
        </w:rPr>
        <w:tab/>
      </w:r>
      <w:r w:rsidR="002F0306"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  <w:r w:rsidR="002F0306" w:rsidRPr="008127D6">
        <w:rPr>
          <w:rFonts w:ascii="Calibri" w:hAnsi="Calibri" w:cs="Calibri"/>
          <w:b/>
          <w:color w:val="0D0D0D"/>
          <w:sz w:val="24"/>
          <w:szCs w:val="24"/>
        </w:rPr>
        <w:t xml:space="preserve"> </w:t>
      </w:r>
    </w:p>
    <w:p w:rsidR="00EF019C" w:rsidRPr="00063F8A" w:rsidRDefault="006856AB" w:rsidP="002F0306">
      <w:pPr>
        <w:rPr>
          <w:rFonts w:asciiTheme="minorHAnsi" w:hAnsiTheme="minorHAnsi"/>
        </w:rPr>
      </w:pPr>
      <w:r w:rsidRPr="00063F8A">
        <w:rPr>
          <w:rFonts w:asciiTheme="minorHAnsi" w:hAnsiTheme="minorHAnsi"/>
          <w:noProof/>
        </w:rPr>
        <w:t>[1</w:t>
      </w:r>
      <w:r w:rsidR="002F0306" w:rsidRPr="00063F8A">
        <w:rPr>
          <w:rFonts w:asciiTheme="minorHAnsi" w:hAnsiTheme="minorHAnsi"/>
          <w:noProof/>
        </w:rPr>
        <w:t>]</w:t>
      </w:r>
      <w:r w:rsidR="002F0306" w:rsidRPr="00063F8A">
        <w:rPr>
          <w:rFonts w:asciiTheme="minorHAnsi" w:hAnsiTheme="minorHAnsi"/>
        </w:rPr>
        <w:t>,</w:t>
      </w:r>
      <w:r w:rsidRPr="00063F8A">
        <w:rPr>
          <w:rFonts w:asciiTheme="minorHAnsi" w:hAnsiTheme="minorHAnsi"/>
        </w:rPr>
        <w:t xml:space="preserve"> TS 36.133 v 15.3.0</w:t>
      </w:r>
      <w:r w:rsidR="007A24A3" w:rsidRPr="00063F8A">
        <w:rPr>
          <w:rFonts w:asciiTheme="minorHAnsi" w:hAnsiTheme="minorHAnsi"/>
        </w:rPr>
        <w:t>, ``</w:t>
      </w:r>
      <w:r w:rsidRPr="00063F8A">
        <w:rPr>
          <w:rFonts w:asciiTheme="minorHAnsi" w:hAnsiTheme="minorHAnsi"/>
        </w:rPr>
        <w:t xml:space="preserve"> Requirements for support of radio resource management’’</w:t>
      </w:r>
    </w:p>
    <w:p w:rsidR="006856AB" w:rsidRPr="00063F8A" w:rsidRDefault="00955E55" w:rsidP="002F0306">
      <w:pPr>
        <w:rPr>
          <w:rFonts w:asciiTheme="minorHAnsi" w:hAnsiTheme="minorHAnsi"/>
        </w:rPr>
      </w:pPr>
      <w:r w:rsidRPr="00063F8A">
        <w:rPr>
          <w:rFonts w:asciiTheme="minorHAnsi" w:hAnsiTheme="minorHAnsi"/>
        </w:rPr>
        <w:t>[2</w:t>
      </w:r>
      <w:r w:rsidR="00D95774" w:rsidRPr="00063F8A">
        <w:rPr>
          <w:rFonts w:asciiTheme="minorHAnsi" w:hAnsiTheme="minorHAnsi"/>
        </w:rPr>
        <w:t>], R4-1809935, ``Clarification on Sync/Async EN-DC scenarios’’</w:t>
      </w:r>
      <w:r w:rsidR="00617194" w:rsidRPr="00063F8A">
        <w:rPr>
          <w:rFonts w:asciiTheme="minorHAnsi" w:hAnsiTheme="minorHAnsi"/>
        </w:rPr>
        <w:t>, Samsung, NTT DoCoMo, Inc.</w:t>
      </w:r>
    </w:p>
    <w:p w:rsidR="00617194" w:rsidRPr="00063F8A" w:rsidRDefault="00955E55" w:rsidP="002F0306">
      <w:pPr>
        <w:rPr>
          <w:rFonts w:asciiTheme="minorHAnsi" w:hAnsiTheme="minorHAnsi"/>
        </w:rPr>
      </w:pPr>
      <w:r w:rsidRPr="00063F8A">
        <w:rPr>
          <w:rFonts w:asciiTheme="minorHAnsi" w:hAnsiTheme="minorHAnsi"/>
        </w:rPr>
        <w:t>[3</w:t>
      </w:r>
      <w:r w:rsidR="00617194" w:rsidRPr="00063F8A">
        <w:rPr>
          <w:rFonts w:asciiTheme="minorHAnsi" w:hAnsiTheme="minorHAnsi"/>
        </w:rPr>
        <w:t>], R4-1811346, `` Way forward on NR-NR DC RRM’’, Samsung, Nokia, Nokia Shanghai Bell</w:t>
      </w:r>
    </w:p>
    <w:sectPr w:rsidR="00617194" w:rsidRPr="00063F8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2D3" w:rsidRDefault="00A922D3" w:rsidP="00143156">
      <w:pPr>
        <w:spacing w:after="0"/>
      </w:pPr>
      <w:r>
        <w:separator/>
      </w:r>
    </w:p>
  </w:endnote>
  <w:endnote w:type="continuationSeparator" w:id="0">
    <w:p w:rsidR="00A922D3" w:rsidRDefault="00A922D3" w:rsidP="00143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JhengHei UI">
    <w:panose1 w:val="020B0604030504040204"/>
    <w:charset w:val="88"/>
    <w:family w:val="swiss"/>
    <w:notTrueType/>
    <w:pitch w:val="variable"/>
    <w:sig w:usb0="00000001" w:usb1="08080000" w:usb2="00000010" w:usb3="00000000" w:csb0="0010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2D3" w:rsidRDefault="00A922D3" w:rsidP="00143156">
      <w:pPr>
        <w:spacing w:after="0"/>
      </w:pPr>
      <w:r>
        <w:separator/>
      </w:r>
    </w:p>
  </w:footnote>
  <w:footnote w:type="continuationSeparator" w:id="0">
    <w:p w:rsidR="00A922D3" w:rsidRDefault="00A922D3" w:rsidP="001431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4A95"/>
    <w:multiLevelType w:val="hybridMultilevel"/>
    <w:tmpl w:val="5E0A4002"/>
    <w:lvl w:ilvl="0" w:tplc="567E9960"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F2AEF"/>
    <w:multiLevelType w:val="hybridMultilevel"/>
    <w:tmpl w:val="BF6C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40416"/>
    <w:multiLevelType w:val="hybridMultilevel"/>
    <w:tmpl w:val="C848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675B4"/>
    <w:multiLevelType w:val="hybridMultilevel"/>
    <w:tmpl w:val="4B58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A77FD"/>
    <w:multiLevelType w:val="hybridMultilevel"/>
    <w:tmpl w:val="601A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D2FB4"/>
    <w:multiLevelType w:val="hybridMultilevel"/>
    <w:tmpl w:val="A4FA7294"/>
    <w:lvl w:ilvl="0" w:tplc="5CFA422A">
      <w:start w:val="8"/>
      <w:numFmt w:val="bullet"/>
      <w:lvlText w:val="-"/>
      <w:lvlJc w:val="left"/>
      <w:pPr>
        <w:ind w:left="645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43832ADF"/>
    <w:multiLevelType w:val="hybridMultilevel"/>
    <w:tmpl w:val="EFECEA4A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5213D3E"/>
    <w:multiLevelType w:val="hybridMultilevel"/>
    <w:tmpl w:val="6730F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A6588"/>
    <w:multiLevelType w:val="hybridMultilevel"/>
    <w:tmpl w:val="A4109614"/>
    <w:lvl w:ilvl="0" w:tplc="04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8B849E7"/>
    <w:multiLevelType w:val="hybridMultilevel"/>
    <w:tmpl w:val="D790718E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27AE7"/>
    <w:multiLevelType w:val="hybridMultilevel"/>
    <w:tmpl w:val="655863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3777AB"/>
    <w:multiLevelType w:val="hybridMultilevel"/>
    <w:tmpl w:val="0A62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04237"/>
    <w:multiLevelType w:val="hybridMultilevel"/>
    <w:tmpl w:val="77B4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B7A6C"/>
    <w:multiLevelType w:val="hybridMultilevel"/>
    <w:tmpl w:val="B4E4152C"/>
    <w:lvl w:ilvl="0" w:tplc="567E9960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B75B1D"/>
    <w:multiLevelType w:val="hybridMultilevel"/>
    <w:tmpl w:val="9134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5"/>
  </w:num>
  <w:num w:numId="5">
    <w:abstractNumId w:val="12"/>
  </w:num>
  <w:num w:numId="6">
    <w:abstractNumId w:val="2"/>
  </w:num>
  <w:num w:numId="7">
    <w:abstractNumId w:val="1"/>
  </w:num>
  <w:num w:numId="8">
    <w:abstractNumId w:val="10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0"/>
  </w:num>
  <w:num w:numId="14">
    <w:abstractNumId w:val="13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06"/>
    <w:rsid w:val="0002030E"/>
    <w:rsid w:val="000339E8"/>
    <w:rsid w:val="0004676B"/>
    <w:rsid w:val="000572BA"/>
    <w:rsid w:val="00063F8A"/>
    <w:rsid w:val="00096933"/>
    <w:rsid w:val="000D1093"/>
    <w:rsid w:val="000F74AB"/>
    <w:rsid w:val="000F7A4E"/>
    <w:rsid w:val="00100E3F"/>
    <w:rsid w:val="00120331"/>
    <w:rsid w:val="00127773"/>
    <w:rsid w:val="00143156"/>
    <w:rsid w:val="00144AE2"/>
    <w:rsid w:val="00150A3D"/>
    <w:rsid w:val="001E0FEA"/>
    <w:rsid w:val="00201FBE"/>
    <w:rsid w:val="002101DC"/>
    <w:rsid w:val="0023111D"/>
    <w:rsid w:val="002328FF"/>
    <w:rsid w:val="0024329D"/>
    <w:rsid w:val="00257480"/>
    <w:rsid w:val="00281666"/>
    <w:rsid w:val="002B7BC6"/>
    <w:rsid w:val="002E7D9C"/>
    <w:rsid w:val="002F0306"/>
    <w:rsid w:val="002F2DEE"/>
    <w:rsid w:val="00300616"/>
    <w:rsid w:val="00325720"/>
    <w:rsid w:val="00367BED"/>
    <w:rsid w:val="00382D2D"/>
    <w:rsid w:val="00384CED"/>
    <w:rsid w:val="00386C08"/>
    <w:rsid w:val="0039189D"/>
    <w:rsid w:val="003C0ABF"/>
    <w:rsid w:val="003E5A9B"/>
    <w:rsid w:val="00403B2F"/>
    <w:rsid w:val="00456666"/>
    <w:rsid w:val="00476142"/>
    <w:rsid w:val="00477186"/>
    <w:rsid w:val="004909D4"/>
    <w:rsid w:val="004959CA"/>
    <w:rsid w:val="004A75D2"/>
    <w:rsid w:val="004C3B52"/>
    <w:rsid w:val="004D1284"/>
    <w:rsid w:val="004D3727"/>
    <w:rsid w:val="004E3291"/>
    <w:rsid w:val="004E7786"/>
    <w:rsid w:val="0051012D"/>
    <w:rsid w:val="005404E0"/>
    <w:rsid w:val="00545C67"/>
    <w:rsid w:val="00550738"/>
    <w:rsid w:val="0058133C"/>
    <w:rsid w:val="005816D2"/>
    <w:rsid w:val="00581BDE"/>
    <w:rsid w:val="005839E3"/>
    <w:rsid w:val="005A21D1"/>
    <w:rsid w:val="005C22EA"/>
    <w:rsid w:val="005C6D47"/>
    <w:rsid w:val="00617194"/>
    <w:rsid w:val="00622B9E"/>
    <w:rsid w:val="00673477"/>
    <w:rsid w:val="006856AB"/>
    <w:rsid w:val="006901AA"/>
    <w:rsid w:val="006D56AC"/>
    <w:rsid w:val="00722DAF"/>
    <w:rsid w:val="00765929"/>
    <w:rsid w:val="007A24A3"/>
    <w:rsid w:val="007B2B15"/>
    <w:rsid w:val="0081160A"/>
    <w:rsid w:val="00862A1D"/>
    <w:rsid w:val="00865B23"/>
    <w:rsid w:val="00875158"/>
    <w:rsid w:val="008923A3"/>
    <w:rsid w:val="008A2A6A"/>
    <w:rsid w:val="008D0587"/>
    <w:rsid w:val="00924936"/>
    <w:rsid w:val="00932EB4"/>
    <w:rsid w:val="00943E64"/>
    <w:rsid w:val="00955D58"/>
    <w:rsid w:val="00955E55"/>
    <w:rsid w:val="00966AD7"/>
    <w:rsid w:val="00972D78"/>
    <w:rsid w:val="00974A50"/>
    <w:rsid w:val="0097753C"/>
    <w:rsid w:val="009A5D28"/>
    <w:rsid w:val="009C5E18"/>
    <w:rsid w:val="009D49DB"/>
    <w:rsid w:val="009E492E"/>
    <w:rsid w:val="00A132A5"/>
    <w:rsid w:val="00A17AE9"/>
    <w:rsid w:val="00A922D3"/>
    <w:rsid w:val="00AA1A1F"/>
    <w:rsid w:val="00AA3A07"/>
    <w:rsid w:val="00AA65C2"/>
    <w:rsid w:val="00B23338"/>
    <w:rsid w:val="00B24BBD"/>
    <w:rsid w:val="00B34273"/>
    <w:rsid w:val="00B55D4A"/>
    <w:rsid w:val="00BB746D"/>
    <w:rsid w:val="00BC3B5F"/>
    <w:rsid w:val="00BD5BA7"/>
    <w:rsid w:val="00BD64E5"/>
    <w:rsid w:val="00BF5E47"/>
    <w:rsid w:val="00C00DAC"/>
    <w:rsid w:val="00C12C73"/>
    <w:rsid w:val="00C44410"/>
    <w:rsid w:val="00C44AFF"/>
    <w:rsid w:val="00C517B1"/>
    <w:rsid w:val="00C70790"/>
    <w:rsid w:val="00C75D5A"/>
    <w:rsid w:val="00CA4F23"/>
    <w:rsid w:val="00CE625D"/>
    <w:rsid w:val="00CF2971"/>
    <w:rsid w:val="00D95774"/>
    <w:rsid w:val="00DA3DF0"/>
    <w:rsid w:val="00DA682A"/>
    <w:rsid w:val="00DB0223"/>
    <w:rsid w:val="00DB2640"/>
    <w:rsid w:val="00DC581F"/>
    <w:rsid w:val="00DD56EF"/>
    <w:rsid w:val="00DE1772"/>
    <w:rsid w:val="00DF2D69"/>
    <w:rsid w:val="00E128F4"/>
    <w:rsid w:val="00E22718"/>
    <w:rsid w:val="00E35468"/>
    <w:rsid w:val="00E413AE"/>
    <w:rsid w:val="00E4161A"/>
    <w:rsid w:val="00E513D0"/>
    <w:rsid w:val="00E67B4B"/>
    <w:rsid w:val="00EA5882"/>
    <w:rsid w:val="00ED4205"/>
    <w:rsid w:val="00ED669D"/>
    <w:rsid w:val="00EF019C"/>
    <w:rsid w:val="00F35C2E"/>
    <w:rsid w:val="00F8177D"/>
    <w:rsid w:val="00F9713A"/>
    <w:rsid w:val="00FB2BAA"/>
    <w:rsid w:val="00FC242E"/>
    <w:rsid w:val="00FD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D56218-26E9-46AE-B798-930F6F69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0"/>
    <w:qFormat/>
    <w:rsid w:val="002F03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C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56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B7B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,h1 字元,Heading 1 3GPP 字元"/>
    <w:basedOn w:val="a0"/>
    <w:link w:val="1"/>
    <w:rsid w:val="002F0306"/>
    <w:rPr>
      <w:rFonts w:ascii="Arial" w:eastAsia="SimSun" w:hAnsi="Arial" w:cs="Times New Roman"/>
      <w:sz w:val="36"/>
      <w:szCs w:val="20"/>
      <w:lang w:val="en-GB" w:eastAsia="en-US"/>
    </w:rPr>
  </w:style>
  <w:style w:type="paragraph" w:styleId="a3">
    <w:name w:val="caption"/>
    <w:aliases w:val="cap,cap Char,Caption Char,Caption Char1 Char,cap Char Char1,Caption Char Char1 Char,cap Char2,题注"/>
    <w:basedOn w:val="a"/>
    <w:next w:val="a"/>
    <w:link w:val="a4"/>
    <w:uiPriority w:val="35"/>
    <w:qFormat/>
    <w:rsid w:val="002F0306"/>
    <w:pPr>
      <w:spacing w:before="120" w:after="120" w:line="276" w:lineRule="auto"/>
    </w:pPr>
    <w:rPr>
      <w:rFonts w:eastAsia="SimSun"/>
      <w:b/>
    </w:rPr>
  </w:style>
  <w:style w:type="character" w:customStyle="1" w:styleId="a4">
    <w:name w:val="標號 字元"/>
    <w:aliases w:val="cap 字元,cap Char 字元,Caption Char 字元,Caption Char1 Char 字元,cap Char Char1 字元,Caption Char Char1 Char 字元,cap Char2 字元,题注 字元"/>
    <w:link w:val="a3"/>
    <w:uiPriority w:val="35"/>
    <w:rsid w:val="002F0306"/>
    <w:rPr>
      <w:rFonts w:ascii="Times New Roman" w:eastAsia="SimSun" w:hAnsi="Times New Roman" w:cs="Times New Roman"/>
      <w:b/>
      <w:sz w:val="20"/>
      <w:szCs w:val="20"/>
      <w:lang w:eastAsia="ko-KR"/>
    </w:rPr>
  </w:style>
  <w:style w:type="paragraph" w:styleId="a5">
    <w:name w:val="List Paragraph"/>
    <w:aliases w:val="- Bullets,목록 단락,リスト段落"/>
    <w:basedOn w:val="a"/>
    <w:link w:val="a6"/>
    <w:uiPriority w:val="34"/>
    <w:qFormat/>
    <w:rsid w:val="002F0306"/>
    <w:pPr>
      <w:ind w:left="720"/>
      <w:contextualSpacing/>
    </w:pPr>
    <w:rPr>
      <w:rFonts w:eastAsia="BatangChe"/>
    </w:rPr>
  </w:style>
  <w:style w:type="table" w:styleId="a7">
    <w:name w:val="Table Grid"/>
    <w:basedOn w:val="a1"/>
    <w:uiPriority w:val="39"/>
    <w:rsid w:val="002F0306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清單段落 字元"/>
    <w:aliases w:val="- Bullets 字元,목록 단락 字元,リスト段落 字元"/>
    <w:link w:val="a5"/>
    <w:uiPriority w:val="34"/>
    <w:qFormat/>
    <w:rsid w:val="002F0306"/>
    <w:rPr>
      <w:rFonts w:ascii="Times New Roman" w:eastAsia="BatangChe" w:hAnsi="Times New Roman" w:cs="Times New Roman"/>
      <w:sz w:val="20"/>
      <w:szCs w:val="20"/>
      <w:lang w:eastAsia="ko-KR"/>
    </w:rPr>
  </w:style>
  <w:style w:type="character" w:customStyle="1" w:styleId="PLChar">
    <w:name w:val="PL Char"/>
    <w:basedOn w:val="a0"/>
    <w:link w:val="PL"/>
    <w:locked/>
    <w:rsid w:val="002F0306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rsid w:val="002F0306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paragraph" w:styleId="a8">
    <w:name w:val="header"/>
    <w:basedOn w:val="a"/>
    <w:link w:val="a9"/>
    <w:rsid w:val="002F0306"/>
    <w:pPr>
      <w:tabs>
        <w:tab w:val="center" w:pos="4153"/>
        <w:tab w:val="right" w:pos="8306"/>
      </w:tabs>
      <w:spacing w:after="0"/>
    </w:pPr>
    <w:rPr>
      <w:rFonts w:eastAsia="MS Mincho"/>
      <w:lang w:eastAsia="en-US"/>
    </w:rPr>
  </w:style>
  <w:style w:type="character" w:customStyle="1" w:styleId="a9">
    <w:name w:val="頁首 字元"/>
    <w:basedOn w:val="a0"/>
    <w:link w:val="a8"/>
    <w:rsid w:val="002F030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aa">
    <w:name w:val="footer"/>
    <w:basedOn w:val="a"/>
    <w:link w:val="ab"/>
    <w:uiPriority w:val="99"/>
    <w:unhideWhenUsed/>
    <w:rsid w:val="00143156"/>
    <w:pPr>
      <w:tabs>
        <w:tab w:val="center" w:pos="4320"/>
        <w:tab w:val="right" w:pos="8640"/>
      </w:tabs>
      <w:spacing w:after="0"/>
    </w:pPr>
  </w:style>
  <w:style w:type="character" w:customStyle="1" w:styleId="ab">
    <w:name w:val="頁尾 字元"/>
    <w:basedOn w:val="a0"/>
    <w:link w:val="aa"/>
    <w:uiPriority w:val="99"/>
    <w:rsid w:val="00143156"/>
  </w:style>
  <w:style w:type="character" w:customStyle="1" w:styleId="30">
    <w:name w:val="標題 3 字元"/>
    <w:basedOn w:val="a0"/>
    <w:link w:val="3"/>
    <w:uiPriority w:val="9"/>
    <w:semiHidden/>
    <w:rsid w:val="00384C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0">
    <w:name w:val="標題 5 字元"/>
    <w:basedOn w:val="a0"/>
    <w:link w:val="5"/>
    <w:uiPriority w:val="9"/>
    <w:rsid w:val="002B7BC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2B7BC6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2B7BC6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EQ">
    <w:name w:val="EQ"/>
    <w:basedOn w:val="a"/>
    <w:next w:val="a"/>
    <w:link w:val="EQChar"/>
    <w:rsid w:val="002B7BC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B7BC6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40">
    <w:name w:val="標題 4 字元"/>
    <w:basedOn w:val="a0"/>
    <w:link w:val="4"/>
    <w:uiPriority w:val="9"/>
    <w:semiHidden/>
    <w:rsid w:val="006856A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B1">
    <w:name w:val="B1"/>
    <w:basedOn w:val="ac"/>
    <w:link w:val="B1Char1"/>
    <w:rsid w:val="006856AB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rsid w:val="006856A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1"/>
    <w:link w:val="B3Char2"/>
    <w:rsid w:val="006856AB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List"/>
    <w:basedOn w:val="a"/>
    <w:uiPriority w:val="99"/>
    <w:semiHidden/>
    <w:unhideWhenUsed/>
    <w:rsid w:val="006856AB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856AB"/>
    <w:pPr>
      <w:ind w:left="566" w:hanging="283"/>
      <w:contextualSpacing/>
    </w:pPr>
  </w:style>
  <w:style w:type="paragraph" w:styleId="31">
    <w:name w:val="List 3"/>
    <w:basedOn w:val="a"/>
    <w:uiPriority w:val="99"/>
    <w:semiHidden/>
    <w:unhideWhenUsed/>
    <w:rsid w:val="006856AB"/>
    <w:pPr>
      <w:ind w:left="849" w:hanging="283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C44410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C44410"/>
    <w:rPr>
      <w:rFonts w:ascii="Microsoft JhengHei UI" w:eastAsia="Microsoft JhengHei UI" w:hAnsi="Times New Roman" w:cs="Times New Roman"/>
      <w:sz w:val="18"/>
      <w:szCs w:val="18"/>
      <w:lang w:val="en-GB" w:eastAsia="ko-KR"/>
    </w:rPr>
  </w:style>
  <w:style w:type="paragraph" w:styleId="Web">
    <w:name w:val="Normal (Web)"/>
    <w:basedOn w:val="a"/>
    <w:uiPriority w:val="99"/>
    <w:unhideWhenUsed/>
    <w:rsid w:val="001277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新細明體"/>
      <w:sz w:val="24"/>
      <w:szCs w:val="24"/>
      <w:lang w:val="en-US" w:eastAsia="zh-TW"/>
    </w:rPr>
  </w:style>
  <w:style w:type="character" w:customStyle="1" w:styleId="B1Char">
    <w:name w:val="B1 Char"/>
    <w:rsid w:val="00AA65C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C6B2F-0708-4DF9-A12C-3ACF9552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995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</dc:creator>
  <cp:keywords/>
  <dc:description/>
  <cp:lastModifiedBy>Ato-MediaTek2</cp:lastModifiedBy>
  <cp:revision>6</cp:revision>
  <dcterms:created xsi:type="dcterms:W3CDTF">2018-11-01T14:37:00Z</dcterms:created>
  <dcterms:modified xsi:type="dcterms:W3CDTF">2018-11-02T08:58:00Z</dcterms:modified>
</cp:coreProperties>
</file>